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66-80-04-23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66-80-04-23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CHEIKH SALIOU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78 632 26 79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porte d entree batima en face ptie au fond a gauch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2026-05-19T15:04:58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! Le montant total déclaré par le ménage concernant les repas pris par l'ensemble des membres au cours des 7 derniers jours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1.428571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CHEIKH GUEYE a eu est sinusite,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dans la section 7a si l'information est correcte et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BAYE CHEIKH SALIOU GUEYE (45750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CHEIKH GUEYE (4800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(50 Kg) taille unique de Riz local entier,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BAYE CHEIKH SALIOU GUEYE de 5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(475000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(760000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(10000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(350000 Fcfa) au cours de 12 derniers mois de Achat d'un motocycle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du toit le/la Tôles, mais celui du ménage de BAYE CHEIKH SALIOU GUEYE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BAYE CHEIKH SALIOU GUEYE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BAYE CHEIKH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(2000000 FCFA) par an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[2026-05-19 19:48:32]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19:19:00]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s03q08 : </w:t>
      </w:r>
      <w:r>
        <w:rPr>
          <w:b w:val="0"/>
          <w:i w:val="0"/>
          <w:sz w:val="17"/>
        </w:rPr>
        <w:t>revoir pour correction ou cnfirmation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19:19:48]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revoir:cette somme semble peu probable pour une consultation chez un medecin specialiste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19:24:05]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REVOIR:la reponse a 4.14=oui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19:26:18]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revoir:la reponse a 4.10=oui donc il doit etre un TCP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19:28:31]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s07bq03b_1 : </w:t>
      </w:r>
      <w:r>
        <w:rPr>
          <w:b w:val="0"/>
          <w:i w:val="0"/>
          <w:sz w:val="17"/>
        </w:rPr>
        <w:t>INCOHERENCE:IL EST TRES IMPROBABLE Q UN MENAGE DE CETTE TAILLE AIT PU CONSOME UN SAC DE 50KG EN 7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19:36:00]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s07bq06_1 : </w:t>
      </w:r>
      <w:r>
        <w:rPr>
          <w:b w:val="0"/>
          <w:i w:val="0"/>
          <w:sz w:val="17"/>
        </w:rPr>
        <w:t>REVOIR:CELA SUPPOSE QUE LE MENAGE A STOCKE CE POISSON CONSOMME PLUS DE 30 JOURS:SI TEL EST LE CAS METTRE UN COMMENTAIRE DE CONFIRMATION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19:38:24]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REVOIR POUR CORRECTION: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19:39:16]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s09Dq04 : </w:t>
      </w:r>
      <w:r>
        <w:rPr>
          <w:b w:val="0"/>
          <w:i w:val="0"/>
          <w:sz w:val="17"/>
        </w:rPr>
        <w:t>REVOIR POUR CORRECTION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19:41:25]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s10q12b : </w:t>
      </w:r>
      <w:r>
        <w:rPr>
          <w:b w:val="0"/>
          <w:i w:val="0"/>
          <w:sz w:val="17"/>
        </w:rPr>
        <w:t>REVOIR:AU MOINS DEUX INDIVIDUS ON REPONDU ''OUI'' A 4.10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19:42:32]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s10q16 : </w:t>
      </w:r>
      <w:r>
        <w:rPr>
          <w:b w:val="0"/>
          <w:i w:val="0"/>
          <w:sz w:val="17"/>
        </w:rPr>
        <w:t>METTRE UNE DESCRIPTION PLUS EXPLICITE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19:43:37]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s10q41 : </w:t>
      </w:r>
      <w:r>
        <w:rPr>
          <w:b w:val="0"/>
          <w:i w:val="0"/>
          <w:sz w:val="17"/>
        </w:rPr>
        <w:t>REVOIR:RELANCER POUR SAVOIR SI L ENTREPRISE N A PAS D AUTRES EQUIPEMENTS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19:44:57]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POUR CORRECTION OU CONFIRMATION:''SECTEUR PUBLIQUE QU IL ACHETE SES INTRANTS DANS UNE ENTREPRISE PUBLIQUE COMME SENELEC,SEN EAU ETC...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19:45:50]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s10q44 : </w:t>
      </w:r>
      <w:r>
        <w:rPr>
          <w:b w:val="0"/>
          <w:i w:val="0"/>
          <w:sz w:val="17"/>
        </w:rPr>
        <w:t>REVOIR POUR CORRECTION OU CONFIRMATION:''SECTEUR PUBLIQUE QU IL VEND SES PRODUITS DANS UNE ENTREPRISE PUBLIQUE COMME SENELEC,SEN EAU ETC...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19:46:17]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s10q45a : </w:t>
      </w:r>
      <w:r>
        <w:rPr>
          <w:b w:val="0"/>
          <w:i w:val="0"/>
          <w:sz w:val="17"/>
        </w:rPr>
        <w:t>C EST UNE ENTREPRISE DE COMMERCE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19:55:09]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REVOIR:MOTO/VELO/TRICYCE A ETE ACHETE DANS CE MENAGE AU COURS DES 12 DERNIERS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19:58:04]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s13q09a : </w:t>
      </w:r>
      <w:r>
        <w:rPr>
          <w:b w:val="0"/>
          <w:i w:val="0"/>
          <w:sz w:val="17"/>
        </w:rPr>
        <w:t>REVOIR:13.05=OUI DONC UN TRANSFERT DONT LE LIEU DE RESIDENCE DE L EXPEDITEUR DEVANT ETRE A L INTERNATIONAL DEVRAIT ETRE LISTE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