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21-78-39-57</w:t>
      </w:r>
    </w:p>
    <w:p>
      <w:r>
        <w:rPr>
          <w:b w:val="0"/>
          <w:i w:val="0"/>
          <w:color w:val="64748B"/>
          <w:sz w:val="18"/>
        </w:rPr>
        <w:t>Enquêteur : EQ16_enq2_v2 (ELHADJI ALIOUNE THIAM)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51203030018</w:t>
            </w:r>
          </w:p>
        </w:tc>
        <w:tc>
          <w:tcPr>
            <w:tcW w:type="dxa" w:w="3551"/>
            <w:shd w:fill="F8FAFC"/>
          </w:tcPr>
          <w:p>
            <w:r>
              <w:rPr>
                <w:b w:val="0"/>
                <w:i w:val="0"/>
                <w:color w:val="64748B"/>
                <w:sz w:val="14"/>
              </w:rPr>
              <w:t>MÉNAGE</w:t>
              <w:br/>
            </w:r>
            <w:r>
              <w:rPr>
                <w:b/>
                <w:i w:val="0"/>
                <w:color w:val="1F6FEB"/>
                <w:sz w:val="18"/>
              </w:rPr>
              <w:t>21-78-39-57</w:t>
            </w:r>
          </w:p>
        </w:tc>
        <w:tc>
          <w:tcPr>
            <w:tcW w:type="dxa" w:w="3551"/>
            <w:shd w:fill="F8FAFC"/>
          </w:tcPr>
          <w:p>
            <w:r>
              <w:rPr>
                <w:b w:val="0"/>
                <w:i w:val="0"/>
                <w:color w:val="64748B"/>
                <w:sz w:val="14"/>
              </w:rPr>
              <w:t>CHEF DE MÉNAGE</w:t>
              <w:br/>
            </w:r>
            <w:r>
              <w:rPr>
                <w:b/>
                <w:i w:val="0"/>
                <w:sz w:val="18"/>
              </w:rPr>
              <w:t>DIERY DIALLO</w:t>
            </w:r>
          </w:p>
        </w:tc>
      </w:tr>
      <w:tr>
        <w:tc>
          <w:tcPr>
            <w:tcW w:type="dxa" w:w="3551"/>
            <w:shd w:fill="F8FAFC"/>
          </w:tcPr>
          <w:p>
            <w:r>
              <w:rPr>
                <w:b w:val="0"/>
                <w:i w:val="0"/>
                <w:color w:val="64748B"/>
                <w:sz w:val="14"/>
              </w:rPr>
              <w:t>TÉLÉPHONE CM</w:t>
              <w:br/>
            </w:r>
            <w:r>
              <w:rPr>
                <w:b/>
                <w:i w:val="0"/>
                <w:sz w:val="18"/>
              </w:rPr>
              <w:t>77 251 69 68</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2026-06-23T15:24:01</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SAWDATOU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SAWDATOU DIALLO ou l'année à laquelle SAWDATOU DIALLO a fréquenté l'école pour la dernière fois (.) le dernier diplome de SAWDATOU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DIEYDI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KOLLO BATHILY diffère de celui donné par KOLLO BATHILY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54000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AMINATA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SAWDATOU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DIEYDI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DIEYDI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DIEYDI DIALLO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DIEYDI DIALLO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DIEYDI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KOLLO BATHILY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AMINATA DIALLO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DIALLO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SAWDATOU DIALLO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DIEYDI DIALLO (22000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(35000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(40000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(8000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(12000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(1500000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(550000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pélérinage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pélérinage est agence de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DIEYDI DIALLO (2500000 Fcfa) au cours de 12 derniers mois de Frais de pélérinage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DIEYDI DIALLO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KOLLO BATHILY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FATOUMATA DIALLO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SAWDATOU DIALLO qui fréquente 4ème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KOLLO BATHILY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DIEYDI DIALLO a comme taille 5 personnes dont ils vivent à TAMBACOUNDA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DIEYDI DIALLO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[2026-06-24 13:30:38]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