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05-83-19-33</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05-83-19-33</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2026-06-13T09:27:52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SAMADOU SANA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WAKHAB SANA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OUMAR SANA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( 6000 ) de SALIF SANA qui fréquente 3ème année de Primaire dans une école privée est supérieure aux frais de scolarités( 2500 )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ASMAOU SANA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SOULEYMANE SANA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SANA diffère de celui donné par BOUBACAR SANA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RASMATA AMAGRE (2eme femme) diffère de celui donné par RASMATA AMAGRE (2eme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ILLYASSSA SANA ou l'année à laquelle ILLYASSSA SANA a fréquenté l'école pour la dernière fois (9999) le dernier diplome de ILLYASSSA SANA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ILLYASSSA SANA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ABASSE SANA ou l'année à laquelle ABASSE SANA a fréquenté l'école pour la dernière fois (9999) le dernier diplome de ABASSE SANA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ABASSE SANA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WANGO BALKISSA  (femme) ou l'année à laquelle WANGO BALKISSA  (femme) a fréquenté l'école pour la dernière fois (9999) le dernier diplome de WANGO BALKISSA  (femme)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WANGO BALKISSA  (femme)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ABDOUL WAKHAB SANA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AWA SANA Perçoit une bourse/Transfert en 4.19 mais AWA SANA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habite dans un(e) Autre (à préciser) et le nombre de pièce est 6 qui semble élevé, prière de verifier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ASMAOU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ABASSE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SAMADOU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WAKHAB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ILLYASSSA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OUMAR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SALIF SANA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SALIF SANA qui fréquente 3ème année de Primaire  est de 0 FCFA, SALIF SANA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SALIF SANA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ABDOUL WAKHAB SANA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 WAKHAB SANA qui fréquente 3ème année de Primaire  est de 0 FCFA, ABDOUL WAKHAB SANA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SANA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BOUBACAR SANA , prière de renseignés toutes les questions liées à BOUBACAR SANA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RASMATA AMAGRE (2eme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ILLYASSSA SANA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ABASSE SANA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WANGO BALKISSA  (femme)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WANGO BALKISSA  (femme)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SANA a eu est probleme 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RASMATA AMAGRE (2eme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SANA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SANA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SANA avec une taille de 13 personnes a consommé 2.12 Kg en taille unique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SANA (180500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(25000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s13q08</w:t>
            </w:r>
          </w:p>
        </w:tc>
        <w:tc>
          <w:tcPr>
            <w:tcW w:type="dxa" w:w="6520"/>
          </w:tcPr>
          <w:p>
            <w:r>
              <w:rPr>
                <w:b w:val="0"/>
                <w:i w:val="0"/>
                <w:sz w:val="17"/>
              </w:rPr>
              <w:t>Erreur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ASMAOU SANA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(1100000 FCFA) de WANGO BALKISSA  (femme)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[2026-06-13 11:31:33] </w:t>
      </w:r>
      <w:r>
        <w:rPr>
          <w:b/>
          <w:i w:val="0"/>
          <w:color w:val="1F6FEB"/>
          <w:sz w:val="16"/>
        </w:rPr>
        <w:t xml:space="preserve">EQ17_enq2_v2 </w:t>
      </w:r>
      <w:r>
        <w:rPr>
          <w:b w:val="0"/>
          <w:i w:val="0"/>
          <w:color w:val="64748B"/>
          <w:sz w:val="16"/>
        </w:rPr>
        <w:t xml:space="preserve">sur s03q27 : </w:t>
      </w:r>
      <w:r>
        <w:rPr>
          <w:b w:val="0"/>
          <w:i w:val="0"/>
          <w:sz w:val="17"/>
        </w:rPr>
        <w:t>ce celui qui l’a blessé qui a prit en charge tous les frais et les medicaments</w:t>
      </w:r>
    </w:p>
    <w:p>
      <w:pPr>
        <w:pStyle w:val="ListBullet"/>
      </w:pPr>
      <w:r>
        <w:rPr>
          <w:b w:val="0"/>
          <w:i w:val="0"/>
          <w:color w:val="64748B"/>
          <w:sz w:val="16"/>
        </w:rPr>
        <w:t xml:space="preserve">[2026-06-17 11:06:34] </w:t>
      </w:r>
      <w:r>
        <w:rPr>
          <w:b/>
          <w:i w:val="0"/>
          <w:color w:val="1F6FEB"/>
          <w:sz w:val="16"/>
        </w:rPr>
        <w:t xml:space="preserve">EQ17_enq2_v2 </w:t>
      </w:r>
      <w:r>
        <w:rPr>
          <w:b w:val="0"/>
          <w:i w:val="0"/>
          <w:color w:val="64748B"/>
          <w:sz w:val="16"/>
        </w:rPr>
        <w:t xml:space="preserve">sur s07bq03a_2 : </w:t>
      </w:r>
      <w:r>
        <w:rPr>
          <w:b w:val="0"/>
          <w:i w:val="0"/>
          <w:sz w:val="17"/>
        </w:rPr>
        <w:t>louche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