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64-44-89-40</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64-44-89-40</w:t>
            </w:r>
          </w:p>
        </w:tc>
        <w:tc>
          <w:tcPr>
            <w:tcW w:type="dxa" w:w="3551"/>
            <w:shd w:fill="F8FAFC"/>
          </w:tcPr>
          <w:p>
            <w:r>
              <w:rPr>
                <w:b w:val="0"/>
                <w:i w:val="0"/>
                <w:color w:val="64748B"/>
                <w:sz w:val="14"/>
              </w:rPr>
              <w:t>CHEF DE MÉNAGE</w:t>
              <w:br/>
            </w:r>
            <w:r>
              <w:rPr>
                <w:b/>
                <w:i w:val="0"/>
                <w:sz w:val="18"/>
              </w:rPr>
              <w:t>HAMADY BA</w:t>
            </w:r>
          </w:p>
        </w:tc>
      </w:tr>
      <w:tr>
        <w:tc>
          <w:tcPr>
            <w:tcW w:type="dxa" w:w="3551"/>
            <w:shd w:fill="F8FAFC"/>
          </w:tcPr>
          <w:p>
            <w:r>
              <w:rPr>
                <w:b w:val="0"/>
                <w:i w:val="0"/>
                <w:color w:val="64748B"/>
                <w:sz w:val="14"/>
              </w:rPr>
              <w:t>TÉLÉPHONE CM</w:t>
              <w:br/>
            </w:r>
            <w:r>
              <w:rPr>
                <w:b/>
                <w:i w:val="0"/>
                <w:sz w:val="18"/>
              </w:rPr>
              <w:t>78 153 61 75</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2026-06-25T09:44:37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Fofana diffère de celui donné par Kadidiatou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Diouldé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Mariama Barry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BÂ (462000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indépendant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prélèvement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(12000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(37000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(5600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BÂ (7500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d’habillement est Appui de l’époux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BÂ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trop éloigné et route impraticable en cette période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maïs par jours au moment de la période de préparation du sol (labour) et des semis est de 312.5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inaccessible avec le véhicule en période de pluie et trop éloigné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5000 FCFA par Kilogramme qui semble élevé, prière de vérifier  le montant d'achat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55000 FCFA qui semble élevé, prière de verifier le montant tiré de la vente (110000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 FCFA qui semble élevé, prière de verifier le montant tiré de la vente (36000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(14000)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