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97-77-39-43</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97-77-39-43</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78 515 53 92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2026-06-23T11:09:13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Daouda Diallo ou l'année à laquelle Daouda Diallo a fréquenté l'école pour la dernière fois (.) le dernier diplome de Daouda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(48000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Amadou Woury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Woury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Daouda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montants des repas achetés et pris à l'extérieur de ce ménage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renseigner correctement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par rapport au téléphone portable. Dans la section 1, au moins un membre du ménage a déclaré posséder un téléphone portable et dans cette section le ménage déclare ne posséder aucun téléphone portable. Veuillez corriger cette 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mais, prière de renseignés toutes les questions liées à parcelle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riz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Woury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