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16-15-36-19</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16-15-36-19</w:t>
            </w:r>
          </w:p>
        </w:tc>
        <w:tc>
          <w:tcPr>
            <w:tcW w:type="dxa" w:w="3551"/>
            <w:shd w:fill="F8FAFC"/>
          </w:tcPr>
          <w:p>
            <w:r>
              <w:rPr>
                <w:b w:val="0"/>
                <w:i w:val="0"/>
                <w:color w:val="64748B"/>
                <w:sz w:val="14"/>
              </w:rPr>
              <w:t>CHEF DE MÉNAGE</w:t>
              <w:br/>
            </w:r>
            <w:r>
              <w:rPr>
                <w:b/>
                <w:i w:val="0"/>
                <w:sz w:val="18"/>
              </w:rPr>
              <w:t>THIARA BINDIA</w:t>
            </w:r>
          </w:p>
        </w:tc>
      </w:tr>
      <w:tr>
        <w:tc>
          <w:tcPr>
            <w:tcW w:type="dxa" w:w="3551"/>
            <w:shd w:fill="F8FAFC"/>
          </w:tcPr>
          <w:p>
            <w:r>
              <w:rPr>
                <w:b w:val="0"/>
                <w:i w:val="0"/>
                <w:color w:val="64748B"/>
                <w:sz w:val="14"/>
              </w:rPr>
              <w:t>TÉLÉPHONE CM</w:t>
              <w:br/>
            </w:r>
            <w:r>
              <w:rPr>
                <w:b/>
                <w:i w:val="0"/>
                <w:sz w:val="18"/>
              </w:rPr>
              <w:t>78 116 14 74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2026-06-10T13:02:46</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CATHERINE SABINE COLY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DENISE INGUEMA BINDIA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VICTOR BINDIA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DENISE INGUEMA BINDIA est Secondaire Technique et Professionnel et le diplôme le plus elevé obtenu par DENISE INGUEMA BINDIA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PASCAL BINDIA ou l'année à laquelle PASCAL BINDIA a fréquenté l'école pour la dernière fois (.) le dernier diplome de PASCAL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JEAN VICTOR BINDIA ou l'année à laquelle JEAN VICTOR BINDIA a fréquenté l'école pour la dernière fois (.) le dernier diplome de JEAN VICTOR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THIARA BINDIA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CATHERINE SABINE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INGUEMA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DENISE INGUEMA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JACHLINE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VICTOR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VICTOR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PASCAL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THIARA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VANESSA BIES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(90000 Fcfa) de VANESSA BIES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DENISE INGUEMA BINDIA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HABI DIALLO n'a pas été à l'école entre 2024/2025 est problème de yeux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JACHLINE  BIANQUINCH n'a pas fait des études dans une école formelle est problème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HABI DIALLO n'a pas cherché du travail au cours des 30 derniers jours est à un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JACHLINE  BIANQUINCH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THIARA BINDIA n'a pas demandé de crédit auprès d'une institution financière au cours des 12 derniers mois est n’ose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(132500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(15000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le linge est pas besoin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(6000 FCFA pour 24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VICTOR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JACHLINE  BIANQUINCH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THIARA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THIARA BINDIA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