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90-43-00-98</w:t>
      </w:r>
    </w:p>
    <w:p>
      <w:r>
        <w:rPr>
          <w:b w:val="0"/>
          <w:i w:val="0"/>
          <w:color w:val="64748B"/>
          <w:sz w:val="18"/>
        </w:rPr>
        <w:t>Enquêteur : EQ19_enq3_v2 (PAPA SADIO COULIBALY)  ·  Équipe : EQ19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132201000000</w:t>
            </w:r>
          </w:p>
        </w:tc>
        <w:tc>
          <w:tcPr>
            <w:tcW w:type="dxa" w:w="3551"/>
            <w:shd w:fill="F8FAFC"/>
          </w:tcPr>
          <w:p>
            <w:r>
              <w:rPr>
                <w:b w:val="0"/>
                <w:i w:val="0"/>
                <w:color w:val="64748B"/>
                <w:sz w:val="14"/>
              </w:rPr>
              <w:t>MÉNAGE</w:t>
              <w:br/>
            </w:r>
            <w:r>
              <w:rPr>
                <w:b/>
                <w:i w:val="0"/>
                <w:color w:val="1F6FEB"/>
                <w:sz w:val="18"/>
              </w:rPr>
              <w:t>90-43-00-98</w:t>
            </w:r>
          </w:p>
        </w:tc>
        <w:tc>
          <w:tcPr>
            <w:tcW w:type="dxa" w:w="3551"/>
            <w:shd w:fill="F8FAFC"/>
          </w:tcPr>
          <w:p>
            <w:r>
              <w:rPr>
                <w:b w:val="0"/>
                <w:i w:val="0"/>
                <w:color w:val="64748B"/>
                <w:sz w:val="14"/>
              </w:rPr>
              <w:t>CHEF DE MÉNAGE</w:t>
              <w:br/>
            </w:r>
            <w:r>
              <w:rPr>
                <w:b/>
                <w:i w:val="0"/>
                <w:sz w:val="18"/>
              </w:rPr>
              <w:t>NIOGUE DIALLO</w:t>
            </w:r>
          </w:p>
        </w:tc>
      </w:tr>
      <w:tr>
        <w:tc>
          <w:tcPr>
            <w:tcW w:type="dxa" w:w="3551"/>
            <w:shd w:fill="F8FAFC"/>
          </w:tcPr>
          <w:p>
            <w:r>
              <w:rPr>
                <w:b w:val="0"/>
                <w:i w:val="0"/>
                <w:color w:val="64748B"/>
                <w:sz w:val="14"/>
              </w:rPr>
              <w:t>TÉLÉPHONE CM</w:t>
              <w:br/>
            </w:r>
            <w:r>
              <w:rPr>
                <w:b/>
                <w:i w:val="0"/>
                <w:sz w:val="18"/>
              </w:rPr>
              <w:t>77 972 89 18</w:t>
            </w:r>
          </w:p>
        </w:tc>
        <w:tc>
          <w:tcPr>
            <w:tcW w:type="dxa" w:w="3551"/>
            <w:shd w:fill="F8FAFC"/>
          </w:tcPr>
          <w:p>
            <w:r>
              <w:rPr>
                <w:b w:val="0"/>
                <w:i w:val="0"/>
                <w:color w:val="64748B"/>
                <w:sz w:val="14"/>
              </w:rPr>
              <w:t>LOCALISATION</w:t>
              <w:br/>
            </w:r>
            <w:r>
              <w:rPr>
                <w:b/>
                <w:i w:val="0"/>
                <w:sz w:val="18"/>
              </w:rPr>
              <w:t>h2 samba ngary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EQ19_enq3_v2  (PAPA SADIO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2026-06-16T10:28:38</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Ciré Boye Camara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Maguatamba Diallo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hawa Diallo diffère de celui donné par Adama hawa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Altiné Diallo diffère de celui donné par Altiné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Diouldé Diallo diffère de celui donné par Diouldé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Adama Ciré Diallo ou l'année à laquelle Adama Ciré Diallo a fréquenté l'école pour la dernière fois (2024) le dernier diplome de Adama Ciré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Sa Kamissa Diallo ou l'année à laquelle Sa Kamissa Diallo a fréquenté l'école pour la dernière fois (2016) le dernier diplome de Sa Kamissa Diallo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Adama hawa Diallo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Penda Camara semble incoherent pour accéder au lieu de la consultation.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s01q43, s01q44, s02q15, s02q20, s02q21, s03q07, s03q08</w:t>
            </w:r>
          </w:p>
        </w:tc>
        <w:tc>
          <w:tcPr>
            <w:tcW w:type="dxa" w:w="6520"/>
          </w:tcPr>
          <w:p>
            <w:r>
              <w:rPr>
                <w:b w:val="0"/>
                <w:i w:val="0"/>
                <w:sz w:val="17"/>
              </w:rPr>
              <w:t>Incoherent! Zakiria Diallo est (Ménagère) de la 4.21 et Zakiria Diallo est un homme,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.5928571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KEDOUGOU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Rural ont généralement comme principal matériau de construction le/la Ciment/Béton/Pierres de taille, mais celui du ménage de DIOULDÉ DIALLO dit NIOGUE DIALLO (Paille, Banco, motte de terre)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Zakiria Diallo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Zakiria Diallo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Zakiria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Ciré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Maguatamba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Saliou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 Kamissa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Penda Camara , prière de renseignés toutes les questions liées à Penda Camara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hawa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Altiné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Diouldé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montant(15 FCFA) des frais d'examens médicaux et des soins de Diouldé Diallo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Maguatamba Diallo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Adama hawa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Altiné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Sa Kamissa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Maguatamba Diallo,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Mamadou Saliou Diallo,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Mamadou Saliou Diallo dans l'emploi secondaire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Ciré Boye Camara (4600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 Kamissa Diallo (4600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Beignets de maïs, mil, haricot est à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Sucre en poudre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DIOULDÉ DIALLO dit NIOGUE DIALLO (15000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DIOULDÉ DIALLO dit NIOGUE DIALLO (20000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DIOULDÉ DIALLO dit NIOGUE DIALLO (3000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DIOULDÉ DIALLO dit NIOGUE DIALLO (30000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DIOULDÉ DIALLO dit NIOGUE DIALLO (50000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DIOULDÉ DIALLO dit NIOGUE DIALLO (8000 Fcfa) au cours de 12 derniers mois de Vaisselle: assiettes, couteau, fourchette, cuillère, gobelets, verres,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Rural ont généralement comme principal matériau du toit le/la Tôles, mais celui du ménage de DIOULDÉ DIALLO dit NIOGUE DIALLO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2384.56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Riz Paddy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(1400 Gramme) utilisée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(1400 Gramme)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10 FCFA par Gramme qui semble faible, prière de vérifier  le montant d'achat (14000 FCFA pour 1400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300 FCFA par Kilogramme qui semble faible, prière de vérifier  le montant d'achat (75000 FCFA pour 250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300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(75000 FCFA pour 250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60 FCFA par Kilogramme qui semble faible, prière de vérifier  le montant d'achat (9000 FCFA pour 150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10000 FCFA qui semble élevé, prière de verifier le montant tiré de la vente (20000 FCFA) de Maïs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4000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3500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Saliou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Zakiria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Diouldé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 Kamissa Diallo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Mamadou Saliou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Sachets Petit de Sucre en poudre,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2(Arachide Maïs))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 Fcfa) d'un Caprins (Chèvres)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(5000 Fcfa) d'un Ovins (Moutons)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(600000 FCFA) de Animaux de labour est inférieur aux prix de revente (800000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