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FODE SYLLA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SYLLA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SYLLA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HAWKA SYLLA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MAMADOU SYLLA1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BAILO TOURE a eu est estomac,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SYLLA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DIOUMA SYLLA a eu est douleurs à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FODE SYLLA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SYLLA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il fait de la soudure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FONIO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p>
      <w:pPr>
        <w:pStyle w:val="ListBullet"/>
      </w:pPr>
      <w:r>
        <w:rPr>
          <w:b w:val="0"/>
          <w:i w:val="0"/>
          <w:color w:val="64748B"/>
          <w:sz w:val="16"/>
        </w:rPr>
        <w:t xml:space="preserve">[2026-06-11 21:31:11] </w:t>
      </w:r>
      <w:r>
        <w:rPr>
          <w:b/>
          <w:i w:val="0"/>
          <w:color w:val="1F6FEB"/>
          <w:sz w:val="16"/>
        </w:rPr>
        <w:t xml:space="preserve">EQ19_enq2_v2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