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77-88-10-99</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77-88-10-99</w:t>
            </w:r>
          </w:p>
        </w:tc>
        <w:tc>
          <w:tcPr>
            <w:tcW w:type="dxa" w:w="3551"/>
            <w:shd w:fill="F8FAFC"/>
          </w:tcPr>
          <w:p>
            <w:r>
              <w:rPr>
                <w:b w:val="0"/>
                <w:i w:val="0"/>
                <w:color w:val="64748B"/>
                <w:sz w:val="14"/>
              </w:rPr>
              <w:t>CHEF DE MÉNAGE</w:t>
              <w:br/>
            </w:r>
            <w:r>
              <w:rPr>
                <w:b/>
                <w:i w:val="0"/>
                <w:sz w:val="18"/>
              </w:rPr>
              <w:t>SOKHNA MBAYE</w:t>
            </w:r>
          </w:p>
        </w:tc>
      </w:tr>
      <w:tr>
        <w:tc>
          <w:tcPr>
            <w:tcW w:type="dxa" w:w="3551"/>
            <w:shd w:fill="F8FAFC"/>
          </w:tcPr>
          <w:p>
            <w:r>
              <w:rPr>
                <w:b w:val="0"/>
                <w:i w:val="0"/>
                <w:color w:val="64748B"/>
                <w:sz w:val="14"/>
              </w:rPr>
              <w:t>TÉLÉPHONE CM</w:t>
              <w:br/>
            </w:r>
            <w:r>
              <w:rPr>
                <w:b/>
                <w:i w:val="0"/>
                <w:sz w:val="18"/>
              </w:rPr>
              <w:t>78 147 68 53</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2026-06-20T14:24:43</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sokhna mbaye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(52000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(59000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(210000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Mbaye (70000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Sokhna mbaye Perçoit une pension en 4.19 mais Sokhna mbaye ne perçoit pas une pension à la question 5.01, prière de revoir la section 5 ou de confirmer cette observation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Sokhna Mbaye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Lit est inférieur aux prix de revente (250000)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(6)</w:t>
      </w:r>
    </w:p>
    <w:p>
      <w:pPr>
        <w:pStyle w:val="ListBullet"/>
      </w:pPr>
      <w:r>
        <w:rPr>
          <w:b w:val="0"/>
          <w:i w:val="0"/>
          <w:color w:val="64748B"/>
          <w:sz w:val="16"/>
        </w:rPr>
        <w:t xml:space="preserve">[2026-06-25 15:18:55] </w:t>
      </w:r>
      <w:r>
        <w:rPr>
          <w:b/>
          <w:i w:val="0"/>
          <w:color w:val="1F6FEB"/>
          <w:sz w:val="16"/>
        </w:rPr>
        <w:t xml:space="preserve">EQ2_enq2_v2 </w:t>
      </w:r>
      <w:r>
        <w:rPr>
          <w:b w:val="0"/>
          <w:i w:val="0"/>
          <w:color w:val="64748B"/>
          <w:sz w:val="16"/>
        </w:rPr>
        <w:t xml:space="preserve">sur s07bq03a_1 : </w:t>
      </w:r>
      <w:r>
        <w:rPr>
          <w:b w:val="0"/>
          <w:i w:val="0"/>
          <w:sz w:val="17"/>
        </w:rPr>
        <w:t>0,25</w:t>
      </w:r>
    </w:p>
    <w:p>
      <w:pPr>
        <w:pStyle w:val="ListBullet"/>
      </w:pPr>
      <w:r>
        <w:rPr>
          <w:b w:val="0"/>
          <w:i w:val="0"/>
          <w:color w:val="64748B"/>
          <w:sz w:val="16"/>
        </w:rPr>
        <w:t xml:space="preserve">[2026-06-25 15:23:03] </w:t>
      </w:r>
      <w:r>
        <w:rPr>
          <w:b/>
          <w:i w:val="0"/>
          <w:color w:val="1F6FEB"/>
          <w:sz w:val="16"/>
        </w:rPr>
        <w:t xml:space="preserve">EQ2_enq2_v2 </w:t>
      </w:r>
      <w:r>
        <w:rPr>
          <w:b w:val="0"/>
          <w:i w:val="0"/>
          <w:color w:val="64748B"/>
          <w:sz w:val="16"/>
        </w:rPr>
        <w:t xml:space="preserve">sur s07bq03a_1 : </w:t>
      </w:r>
      <w:r>
        <w:rPr>
          <w:b w:val="0"/>
          <w:i w:val="0"/>
          <w:sz w:val="17"/>
        </w:rPr>
        <w:t>"1 tasse de thé "</w:t>
      </w:r>
    </w:p>
    <w:p>
      <w:pPr>
        <w:pStyle w:val="ListBullet"/>
      </w:pPr>
      <w:r>
        <w:rPr>
          <w:b w:val="0"/>
          <w:i w:val="0"/>
          <w:color w:val="64748B"/>
          <w:sz w:val="16"/>
        </w:rPr>
        <w:t xml:space="preserve">[2026-06-25 15:35:26] </w:t>
      </w:r>
      <w:r>
        <w:rPr>
          <w:b/>
          <w:i w:val="0"/>
          <w:color w:val="1F6FEB"/>
          <w:sz w:val="16"/>
        </w:rPr>
        <w:t xml:space="preserve">EQ2_enq2_v2 </w:t>
      </w:r>
      <w:r>
        <w:rPr>
          <w:b w:val="0"/>
          <w:i w:val="0"/>
          <w:color w:val="64748B"/>
          <w:sz w:val="16"/>
        </w:rPr>
        <w:t xml:space="preserve">sur s07bq03a_2 : </w:t>
      </w:r>
      <w:r>
        <w:rPr>
          <w:b w:val="0"/>
          <w:i w:val="0"/>
          <w:sz w:val="17"/>
        </w:rPr>
        <w:t>"louche traditionnelle "</w:t>
      </w:r>
    </w:p>
    <w:p>
      <w:pPr>
        <w:pStyle w:val="ListBullet"/>
      </w:pPr>
      <w:r>
        <w:rPr>
          <w:b w:val="0"/>
          <w:i w:val="0"/>
          <w:color w:val="64748B"/>
          <w:sz w:val="16"/>
        </w:rPr>
        <w:t xml:space="preserve">[2026-06-25 15:45:11] </w:t>
      </w:r>
      <w:r>
        <w:rPr>
          <w:b/>
          <w:i w:val="0"/>
          <w:color w:val="1F6FEB"/>
          <w:sz w:val="16"/>
        </w:rPr>
        <w:t xml:space="preserve">EQ2_enq2_v2 </w:t>
      </w:r>
      <w:r>
        <w:rPr>
          <w:b w:val="0"/>
          <w:i w:val="0"/>
          <w:color w:val="64748B"/>
          <w:sz w:val="16"/>
        </w:rPr>
        <w:t xml:space="preserve">sur s07bq07b_2 : </w:t>
      </w:r>
      <w:r>
        <w:rPr>
          <w:b w:val="0"/>
          <w:i w:val="0"/>
          <w:sz w:val="17"/>
        </w:rPr>
        <w:t>1 paquet de 10</w:t>
      </w:r>
    </w:p>
    <w:p>
      <w:pPr>
        <w:pStyle w:val="ListBullet"/>
      </w:pPr>
      <w:r>
        <w:rPr>
          <w:b w:val="0"/>
          <w:i w:val="0"/>
          <w:color w:val="64748B"/>
          <w:sz w:val="16"/>
        </w:rPr>
        <w:t xml:space="preserve">[2026-06-25 15:46:46] </w:t>
      </w:r>
      <w:r>
        <w:rPr>
          <w:b/>
          <w:i w:val="0"/>
          <w:color w:val="1F6FEB"/>
          <w:sz w:val="16"/>
        </w:rPr>
        <w:t xml:space="preserve">EQ2_enq2_v2 </w:t>
      </w:r>
      <w:r>
        <w:rPr>
          <w:b w:val="0"/>
          <w:i w:val="0"/>
          <w:color w:val="64748B"/>
          <w:sz w:val="16"/>
        </w:rPr>
        <w:t xml:space="preserve">sur s07bq07b_2 : </w:t>
      </w:r>
      <w:r>
        <w:rPr>
          <w:b w:val="0"/>
          <w:i w:val="0"/>
          <w:sz w:val="17"/>
        </w:rPr>
        <w:t>1paquet de 20 piece</w:t>
      </w:r>
    </w:p>
    <w:p>
      <w:pPr>
        <w:pStyle w:val="ListBullet"/>
      </w:pPr>
      <w:r>
        <w:rPr>
          <w:b w:val="0"/>
          <w:i w:val="0"/>
          <w:color w:val="64748B"/>
          <w:sz w:val="16"/>
        </w:rPr>
        <w:t xml:space="preserve">[2026-06-25 15:47:49] </w:t>
      </w:r>
      <w:r>
        <w:rPr>
          <w:b/>
          <w:i w:val="0"/>
          <w:color w:val="1F6FEB"/>
          <w:sz w:val="16"/>
        </w:rPr>
        <w:t xml:space="preserve">EQ2_enq2_v2 </w:t>
      </w:r>
      <w:r>
        <w:rPr>
          <w:b w:val="0"/>
          <w:i w:val="0"/>
          <w:color w:val="64748B"/>
          <w:sz w:val="16"/>
        </w:rPr>
        <w:t xml:space="preserve">sur s07bq07b_2 : </w:t>
      </w:r>
      <w:r>
        <w:rPr>
          <w:b w:val="0"/>
          <w:i w:val="0"/>
          <w:sz w:val="17"/>
        </w:rPr>
        <w:t>"paquet de 5bouteille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