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07-71-31-40</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07-71-31-40</w:t>
            </w:r>
          </w:p>
        </w:tc>
        <w:tc>
          <w:tcPr>
            <w:tcW w:type="dxa" w:w="3551"/>
            <w:shd w:fill="F8FAFC"/>
          </w:tcPr>
          <w:p>
            <w:r>
              <w:rPr>
                <w:b w:val="0"/>
                <w:i w:val="0"/>
                <w:color w:val="64748B"/>
                <w:sz w:val="14"/>
              </w:rPr>
              <w:t>CHEF DE MÉNAGE</w:t>
              <w:br/>
            </w:r>
            <w:r>
              <w:rPr>
                <w:b/>
                <w:i w:val="0"/>
                <w:sz w:val="18"/>
              </w:rPr>
              <w:t>ALIOUNE NDIAYE</w:t>
            </w:r>
          </w:p>
        </w:tc>
      </w:tr>
      <w:tr>
        <w:tc>
          <w:tcPr>
            <w:tcW w:type="dxa" w:w="3551"/>
            <w:shd w:fill="F8FAFC"/>
          </w:tcPr>
          <w:p>
            <w:r>
              <w:rPr>
                <w:b w:val="0"/>
                <w:i w:val="0"/>
                <w:color w:val="64748B"/>
                <w:sz w:val="14"/>
              </w:rPr>
              <w:t>TÉLÉPHONE CM</w:t>
              <w:br/>
            </w:r>
            <w:r>
              <w:rPr>
                <w:b/>
                <w:i w:val="0"/>
                <w:sz w:val="18"/>
              </w:rPr>
              <w:t>78 191 41 44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2026-06-17T11:15:23</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Coura Tine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NDIAYE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atelier cordonnier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11:52:55] </w:t>
      </w:r>
      <w:r>
        <w:rPr>
          <w:b/>
          <w:i w:val="0"/>
          <w:color w:val="1F6FEB"/>
          <w:sz w:val="16"/>
        </w:rPr>
        <w:t xml:space="preserve">EQ2_enq3_v2 </w:t>
      </w:r>
      <w:r>
        <w:rPr>
          <w:b w:val="0"/>
          <w:i w:val="0"/>
          <w:color w:val="64748B"/>
          <w:sz w:val="16"/>
        </w:rPr>
        <w:t xml:space="preserve">sur s11q52a : </w:t>
      </w:r>
      <w:r>
        <w:rPr>
          <w:b w:val="0"/>
          <w:i w:val="0"/>
          <w:sz w:val="17"/>
        </w:rPr>
        <w:t>"WiFi avec d’autres ménage il participe 2000 chaque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