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07-96-67-20</w:t>
      </w:r>
    </w:p>
    <w:p>
      <w:r>
        <w:rPr>
          <w:b w:val="0"/>
          <w:i w:val="0"/>
          <w:color w:val="64748B"/>
          <w:sz w:val="18"/>
        </w:rPr>
        <w:t>Enquêteur : EQ2_enq3_v2 (SOKHNA FALL)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07-96-67-20</w:t>
            </w:r>
          </w:p>
        </w:tc>
        <w:tc>
          <w:tcPr>
            <w:tcW w:type="dxa" w:w="3551"/>
            <w:shd w:fill="F8FAFC"/>
          </w:tcPr>
          <w:p>
            <w:r>
              <w:rPr>
                <w:b w:val="0"/>
                <w:i w:val="0"/>
                <w:color w:val="64748B"/>
                <w:sz w:val="14"/>
              </w:rPr>
              <w:t>CHEF DE MÉNAGE</w:t>
              <w:br/>
            </w:r>
            <w:r>
              <w:rPr>
                <w:b/>
                <w:i w:val="0"/>
                <w:sz w:val="18"/>
              </w:rPr>
              <w:t>BURALE DIOUF</w:t>
            </w:r>
          </w:p>
        </w:tc>
      </w:tr>
      <w:tr>
        <w:tc>
          <w:tcPr>
            <w:tcW w:type="dxa" w:w="3551"/>
            <w:shd w:fill="F8FAFC"/>
          </w:tcPr>
          <w:p>
            <w:r>
              <w:rPr>
                <w:b w:val="0"/>
                <w:i w:val="0"/>
                <w:color w:val="64748B"/>
                <w:sz w:val="14"/>
              </w:rPr>
              <w:t>TÉLÉPHONE CM</w:t>
              <w:br/>
            </w:r>
            <w:r>
              <w:rPr>
                <w:b/>
                <w:i w:val="0"/>
                <w:sz w:val="18"/>
              </w:rPr>
              <w:t>77 479 59 85</w:t>
            </w:r>
          </w:p>
        </w:tc>
        <w:tc>
          <w:tcPr>
            <w:tcW w:type="dxa" w:w="3551"/>
            <w:shd w:fill="F8FAFC"/>
          </w:tcPr>
          <w:p>
            <w:r>
              <w:rPr>
                <w:b w:val="0"/>
                <w:i w:val="0"/>
                <w:color w:val="64748B"/>
                <w:sz w:val="14"/>
              </w:rPr>
              <w:t>LOCALISATION</w:t>
              <w:br/>
            </w:r>
            <w:r>
              <w:rPr>
                <w:b/>
                <w:i w:val="0"/>
                <w:sz w:val="18"/>
              </w:rPr>
              <w:t>1ere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2026-06-16T13:14:57</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Maye Michelle Diouf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Ndeye Gnilane Diouf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Ngone Diouf a dit que sa mère a un niveau  alors que la mère elle-même dit qu'elle a un niveau Secondaire 2 Technique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Ndeye Thior est superieur et le diplôme le plus elevé obtenu par Ndeye Thior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Birame Diouf diffère de celui donné par Birame Diouf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Maye Michelle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Ndeye Gnilane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Ngone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Thior n'a pas été à l'école entre 2024/2025 est retraite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Birame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Ndeye Gnilane Diouf (11400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Poisson frais seudeu (baracouda)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Poivron frais en Tas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(10000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(25000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(15000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(10000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BIRAME DIOUF (4000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s00q08, s01q35, s01q36, s01q37, s02q01__3, s02q02__3, s03q21, s04q22</w:t>
            </w:r>
          </w:p>
        </w:tc>
        <w:tc>
          <w:tcPr>
            <w:tcW w:type="dxa" w:w="6520"/>
          </w:tcPr>
          <w:p>
            <w:r>
              <w:rPr>
                <w:b w:val="0"/>
                <w:i w:val="0"/>
                <w:sz w:val="17"/>
              </w:rPr>
              <w:t>Le montant mensuel du loyer (225000 FCFA) avec comme type de logement (Appartement dans un immeuble) est trop élevé dans un milieu urbain, Veuillez s'il vous plaît corriger cette information.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 Maye Michelle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Marie Maye Michelle Diouf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Marie Maye Michelle Diouf est un Employés du service des transports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BIRAME DIOUF dit avoir dépensé 15000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BIRAME DIOUF a comme taille 6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