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40-14-49-97</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40-14-49-97</w:t>
            </w:r>
          </w:p>
        </w:tc>
        <w:tc>
          <w:tcPr>
            <w:tcW w:type="dxa" w:w="3551"/>
            <w:shd w:fill="F8FAFC"/>
          </w:tcPr>
          <w:p>
            <w:r>
              <w:rPr>
                <w:b w:val="0"/>
                <w:i w:val="0"/>
                <w:color w:val="64748B"/>
                <w:sz w:val="14"/>
              </w:rPr>
              <w:t>CHEF DE MÉNAGE</w:t>
              <w:br/>
            </w:r>
            <w:r>
              <w:rPr>
                <w:b/>
                <w:i w:val="0"/>
                <w:sz w:val="18"/>
              </w:rPr>
              <w:t>MOUSTAFA AMADOU WANE</w:t>
            </w:r>
          </w:p>
        </w:tc>
      </w:tr>
      <w:tr>
        <w:tc>
          <w:tcPr>
            <w:tcW w:type="dxa" w:w="3551"/>
            <w:shd w:fill="F8FAFC"/>
          </w:tcPr>
          <w:p>
            <w:r>
              <w:rPr>
                <w:b w:val="0"/>
                <w:i w:val="0"/>
                <w:color w:val="64748B"/>
                <w:sz w:val="14"/>
              </w:rPr>
              <w:t>TÉLÉPHONE CM</w:t>
              <w:br/>
            </w:r>
            <w:r>
              <w:rPr>
                <w:b/>
                <w:i w:val="0"/>
                <w:sz w:val="18"/>
              </w:rPr>
              <w:t>77 534 76 12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2026-05-20T11:19:54</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IBRAHIMA WANE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AMADOU WANE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AMIDOU WANE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MOUSTAPHA AMADOU WANE a vécu dans la localité est superieur à son âge (56)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FATOUMATA NDIAYE ou l'année à laquelle FATOUMATA NDIAYE a fréquenté l'école pour la dernière fois (.) le dernier diplome de FATOUMATA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MAÏMOUNA OUMAR SAO ou l'année à laquelle MAÏMOUNA OUMAR SAO a fréquenté l'école pour la dernière fois (.) le dernier diplome de MAÏMOUNA OUMAR SAO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IBRAHIMA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AMADOU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AMIDOU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 FCFA) de FATOUMATA NDIAYE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WANE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IDY WANE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ADJIA DIEYNABA WANE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MYRIAM NDIAYE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NOUROU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MOUSTAPHA AMADOU WANE est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MARIAMA BA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MOUSTAPHA AMADOU WANE n'a pas travaillé au cours des 7 derniers jours est en deplacement a la mecque comme guide pour le plerinage et semble avoir un emploi ou exister dans les modalités, prière de de bien regarder l'emploi MOUSTAPHA AMADOU WANE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ELHADJI IBRAHIMA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WANE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MYRIAM NDIAYE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AMADOU WANE (225000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AMADOU WANE (75000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(7500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voiture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MOUSTAPHA AMADOU WANE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AMADOU WANE, prière de reprendre la section agriculture du ménage MOUSTAPHA AMADOU WANE.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ALIOU WANE NDIAYE fréquente 2ème année de Primaire mais ne sait pas écrire, prière de vérifier auprès de ALIOU WANE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AÏSSATOU IDY WANE fréquente 2ème année de Primaire mais ne sait pas écrire, prière de vérifier auprès de AÏSSATOU IDY WANE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MAÏMOUNA OUMAR SAO qui fréquente 3ème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NOUROU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AMIDOU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IBRAHIMA WANE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MOUHAMED WANE est un Autres professeurs de langues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MOUSTAPHA AMADOU WANE est un Autres professeurs de langues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THIERNO AMIDOU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MARIAMA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s01q03c, s01q04a, s02q15, s02q29, s03q28, s03q29, s06cq02d, s01q00b</w:t>
            </w:r>
          </w:p>
        </w:tc>
        <w:tc>
          <w:tcPr>
            <w:tcW w:type="dxa" w:w="6520"/>
          </w:tcPr>
          <w:p>
            <w:r>
              <w:rPr>
                <w:b w:val="0"/>
                <w:i w:val="0"/>
                <w:sz w:val="17"/>
              </w:rPr>
              <w:t>Avertissement!!! Le nombre de compte ou de cartes prépayées (4) que MOUHAMED WANE  possède dans une mobile Banking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[2026-06-17 16:36:56] </w:t>
      </w:r>
      <w:r>
        <w:rPr>
          <w:b/>
          <w:i w:val="0"/>
          <w:color w:val="1F6FEB"/>
          <w:sz w:val="16"/>
        </w:rPr>
        <w:t xml:space="preserve">EQ20_enq3_v2 </w:t>
      </w:r>
      <w:r>
        <w:rPr>
          <w:b w:val="0"/>
          <w:i w:val="0"/>
          <w:color w:val="64748B"/>
          <w:sz w:val="16"/>
        </w:rPr>
        <w:t xml:space="preserve">sur @@Completed : </w:t>
      </w:r>
      <w:r>
        <w:rPr>
          <w:b w:val="0"/>
          <w:i w:val="0"/>
          <w:sz w:val="17"/>
        </w:rPr>
        <w:t>"deja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