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22-03-46-29</w:t>
      </w:r>
    </w:p>
    <w:p>
      <w:r>
        <w:rPr>
          <w:b w:val="0"/>
          <w:i w:val="0"/>
          <w:color w:val="64748B"/>
          <w:sz w:val="18"/>
        </w:rPr>
        <w:t>Enquêteur : EQ20_enq1_v2 (AWA BADJI)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22-03-46-29</w:t>
            </w:r>
          </w:p>
        </w:tc>
        <w:tc>
          <w:tcPr>
            <w:tcW w:type="dxa" w:w="3551"/>
            <w:shd w:fill="F8FAFC"/>
          </w:tcPr>
          <w:p>
            <w:r>
              <w:rPr>
                <w:b w:val="0"/>
                <w:i w:val="0"/>
                <w:color w:val="64748B"/>
                <w:sz w:val="14"/>
              </w:rPr>
              <w:t>CHEF DE MÉNAGE</w:t>
              <w:br/>
            </w:r>
            <w:r>
              <w:rPr>
                <w:b/>
                <w:i w:val="0"/>
                <w:sz w:val="18"/>
              </w:rPr>
              <w:t>MOUHAMADOU BA</w:t>
            </w:r>
          </w:p>
        </w:tc>
      </w:tr>
      <w:tr>
        <w:tc>
          <w:tcPr>
            <w:tcW w:type="dxa" w:w="3551"/>
            <w:shd w:fill="F8FAFC"/>
          </w:tcPr>
          <w:p>
            <w:r>
              <w:rPr>
                <w:b w:val="0"/>
                <w:i w:val="0"/>
                <w:color w:val="64748B"/>
                <w:sz w:val="14"/>
              </w:rPr>
              <w:t>TÉLÉPHONE CM</w:t>
              <w:br/>
            </w:r>
            <w:r>
              <w:rPr>
                <w:b/>
                <w:i w:val="0"/>
                <w:sz w:val="18"/>
              </w:rPr>
              <w:t>78 333 26 14</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2026-06-13T10:07:15</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JACKARIA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BA diffère de celui donné par MOUHAMADOU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JACKARIA BA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SALIMATA BA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SALIMATA BA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JACKARIA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ADAMA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MOMODOU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MOUHAMADOU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MOUHAMADOU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ADAMA DIALLO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Seau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MOUHAMADOU BA (10350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(750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REÇU EN CADEAU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déménagement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(1500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(2500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BA (8300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FATAYA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FATAYA n'a pas fonctionné tout le temps au cours des 12 derniers mois est NE MARCHER PAS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LE MENAGE VIENT DE DEMENAGER TOUT RÉCEMMENT  ET N’A PAS ENCORE VIDE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KADIA DIALLO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SALIMATA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MOMODOU BA a exercé dans l'emploi au cours des 12 derniers mois est de 0 mois, veuillez corriger s'il vous plait.Nombre de mois exercé  (0 mois) par MOMODOU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(38500 FCFA) de ADAMA DIALLO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Tres petit de Poisson séché Guedj Con,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