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92-84-46-03</w:t>
      </w:r>
    </w:p>
    <w:p>
      <w:r>
        <w:rPr>
          <w:b w:val="0"/>
          <w:i w:val="0"/>
          <w:color w:val="64748B"/>
          <w:sz w:val="18"/>
        </w:rPr>
        <w:t>Enquêteur : EQ20_enq3_v2 (MAODO NDOUR)  ·  Équipe : EQ20  ·  Snapshot : 2026-06-30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53101000011</w:t>
            </w:r>
          </w:p>
        </w:tc>
        <w:tc>
          <w:tcPr>
            <w:tcW w:type="dxa" w:w="3551"/>
            <w:shd w:fill="F8FAFC"/>
          </w:tcPr>
          <w:p>
            <w:r>
              <w:rPr>
                <w:b w:val="0"/>
                <w:i w:val="0"/>
                <w:color w:val="64748B"/>
                <w:sz w:val="14"/>
              </w:rPr>
              <w:t>MÉNAGE</w:t>
              <w:br/>
            </w:r>
            <w:r>
              <w:rPr>
                <w:b/>
                <w:i w:val="0"/>
                <w:color w:val="1F6FEB"/>
                <w:sz w:val="18"/>
              </w:rPr>
              <w:t>92-84-46-03</w:t>
            </w:r>
          </w:p>
        </w:tc>
        <w:tc>
          <w:tcPr>
            <w:tcW w:type="dxa" w:w="3551"/>
            <w:shd w:fill="F8FAFC"/>
          </w:tcPr>
          <w:p>
            <w:r>
              <w:rPr>
                <w:b w:val="0"/>
                <w:i w:val="0"/>
                <w:color w:val="64748B"/>
                <w:sz w:val="14"/>
              </w:rPr>
              <w:t>CHEF DE MÉNAGE</w:t>
              <w:br/>
            </w:r>
            <w:r>
              <w:rPr>
                <w:b/>
                <w:i w:val="0"/>
                <w:sz w:val="18"/>
              </w:rPr>
              <w:t>ALIOU SOW</w:t>
            </w:r>
          </w:p>
        </w:tc>
      </w:tr>
      <w:tr>
        <w:tc>
          <w:tcPr>
            <w:tcW w:type="dxa" w:w="3551"/>
            <w:shd w:fill="F8FAFC"/>
          </w:tcPr>
          <w:p>
            <w:r>
              <w:rPr>
                <w:b w:val="0"/>
                <w:i w:val="0"/>
                <w:color w:val="64748B"/>
                <w:sz w:val="14"/>
              </w:rPr>
              <w:t>TÉLÉPHONE CM</w:t>
              <w:br/>
            </w:r>
            <w:r>
              <w:rPr>
                <w:b/>
                <w:i w:val="0"/>
                <w:sz w:val="18"/>
              </w:rPr>
              <w:t>77 642 00 82</w:t>
            </w:r>
          </w:p>
        </w:tc>
        <w:tc>
          <w:tcPr>
            <w:tcW w:type="dxa" w:w="3551"/>
            <w:shd w:fill="F8FAFC"/>
          </w:tcPr>
          <w:p>
            <w:r>
              <w:rPr>
                <w:b w:val="0"/>
                <w:i w:val="0"/>
                <w:color w:val="64748B"/>
                <w:sz w:val="14"/>
              </w:rPr>
              <w:t>LOCALISATION</w:t>
              <w:br/>
            </w:r>
            <w:r>
              <w:rPr>
                <w:b/>
                <w:i w:val="0"/>
                <w:sz w:val="18"/>
              </w:rPr>
              <w:t>PLACE DU MARCHE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EQ20_enq3_v2  (MAODO NDOUR)</w:t>
            </w:r>
          </w:p>
        </w:tc>
        <w:tc>
          <w:tcPr>
            <w:tcW w:type="dxa" w:w="3551"/>
            <w:shd w:fill="F8FAFC"/>
          </w:tcPr>
          <w:p>
            <w:r>
              <w:rPr>
                <w:b w:val="0"/>
                <w:i w:val="0"/>
                <w:color w:val="64748B"/>
                <w:sz w:val="14"/>
              </w:rPr>
              <w:t>SUPERVISEUR</w:t>
              <w:br/>
            </w:r>
            <w:r>
              <w:rPr>
                <w:b/>
                <w:i w:val="0"/>
                <w:sz w:val="18"/>
              </w:rPr>
              <w:t>MANSOUR NDAO</w:t>
            </w:r>
          </w:p>
        </w:tc>
        <w:tc>
          <w:tcPr>
            <w:tcW w:type="dxa" w:w="3551"/>
            <w:shd w:fill="F8FAFC"/>
          </w:tcPr>
          <w:p>
            <w:r>
              <w:rPr>
                <w:b w:val="0"/>
                <w:i w:val="0"/>
                <w:color w:val="64748B"/>
                <w:sz w:val="14"/>
              </w:rPr>
              <w:t>STATUT</w:t>
              <w:br/>
            </w:r>
            <w:r>
              <w:rPr>
                <w:b/>
                <w:i w:val="0"/>
                <w:sz w:val="18"/>
              </w:rPr>
              <w:t>1  ·  1ʳᵉ visite : 2026-06-12T13:08:14</w:t>
            </w:r>
          </w:p>
        </w:tc>
      </w:tr>
    </w:tbl>
    <w:p/>
    <w:p>
      <w:r>
        <w:rPr>
          <w:b/>
          <w:i w:val="0"/>
          <w:color w:val="1F6FEB"/>
          <w:sz w:val="22"/>
        </w:rPr>
        <w:t>⚠ INCOHÉRENCES À CORRIGER (63)</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IDRISSA SOW a dit que son père a un niveau  alors que le père lui-même dit qu'il a un niveau Supérieur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IDRISSA SOW a dit que sa mère a un niveau  alors que la mère elle-même dit qu'elle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KHADIA SOW a dit que son père a un niveau  alors que le père lui-même dit qu'il a un niveau Supérieur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KHADIA SOW a dit que sa mère a un niveau  alors que la mère elle-même dit qu'elle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MARIE SOW a dit que son père a un niveau  alors que le père lui-même dit qu'il a un niveau Supérieur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MARIE SOW a dit que sa mère a un niveau  alors que la mère elle-même dit qu'elle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MOUHAMED SOW a dit que son père a un niveau  alors que le père lui-même dit qu'il a un niveau Supérieur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MOUHAMED SOW a dit que sa mère a un niveau  alors que la mère elle-même dit qu'elle a un niveau Secondaire 1 (Moyen) Général au niveau de la section 2.</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(12 ans) de IDRISSA SOW ou l'année à laquelle IDRISSA SOW a fréquenté l'école pour la dernière fois (.) le dernier diplome de IDRISSA SOW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FOUNESSY SY diffère de celui donné par FOUNESSY SY lui-même qui affirme ne pas avoir frequenté l'école formelle.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s04q46</w:t>
            </w:r>
          </w:p>
        </w:tc>
        <w:tc>
          <w:tcPr>
            <w:tcW w:type="dxa" w:w="6520"/>
          </w:tcPr>
          <w:p>
            <w:r>
              <w:rPr>
                <w:b w:val="0"/>
                <w:i w:val="0"/>
                <w:sz w:val="17"/>
              </w:rPr>
              <w:t>Incohérence! IDRISSA SOW  evolue dans l'agriculture mais est  considéré comme salarié ou stagiaire/apprenti non renuméré, prière de revoir la question s04q46 et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s01q00a, s01q12, s01q13, s02q04, s03q11, s03q12, s01q01</w:t>
            </w:r>
          </w:p>
        </w:tc>
        <w:tc>
          <w:tcPr>
            <w:tcW w:type="dxa" w:w="6520"/>
          </w:tcPr>
          <w:p>
            <w:r>
              <w:rPr>
                <w:b w:val="0"/>
                <w:i w:val="0"/>
                <w:sz w:val="17"/>
              </w:rPr>
              <w:t>Avertissement!!! Le ménage a consommé 70 Pièce de Petit de Sucre en morceaux  ce qui semble incoherent pour une consommation aucours des 7 derniers jours, prière de verifier et corriger.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Le montant de l'eau acheté auprès des vendeurs ou auprès d'un autre ménage au cours de 30 derniers jours est de 10000 FCFA qui semble incoherent, prière de vérifier la question 11.25 auprès du ménage ou confirmer.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s01q36, s01q38, s04q24, s02q13, s11q35a, s11q35b_code</w:t>
            </w:r>
          </w:p>
        </w:tc>
        <w:tc>
          <w:tcPr>
            <w:tcW w:type="dxa" w:w="6520"/>
          </w:tcPr>
          <w:p>
            <w:r>
              <w:rPr>
                <w:b w:val="0"/>
                <w:i w:val="0"/>
                <w:sz w:val="17"/>
              </w:rPr>
              <w:t>Le montant de la dernière facture d'électricité est de 50000 FCFA Mensuel qui semble incohérent, Prière de vérifier les questions 11.35a et 11.35b auprès du ménage ou confirmer.</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Incohérence détectée ! Le ménage a précédemment déclaré vivre « Bien » ou « Assez bien » selon son revenu en 20A.02.</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Vous avez declaré que le questionnaire est complètement fini mais le questionnaire est en statut partiel, prière de mettre le questionnaire en statut complet s'il est fini.</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s00q12a, s00q12b</w:t>
            </w:r>
          </w:p>
        </w:tc>
        <w:tc>
          <w:tcPr>
            <w:tcW w:type="dxa" w:w="6520"/>
          </w:tcPr>
          <w:p>
            <w:r>
              <w:rPr>
                <w:b w:val="0"/>
                <w:i w:val="0"/>
                <w:sz w:val="17"/>
              </w:rPr>
              <w:t>Prière de renseigner la bonne adresse.Attention! Veillez bien renseigner le deuxième numero du chef de ménage(0.12b).</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BOCAR ELY SOW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IDRISSA SOW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KHADIA SOW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MARIE SOW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MOUHAMED SOW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(7) de ce ménage est inférieur à la taille du denombrement (11),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S'il s'agit d'achat de carburant, d'un abonnement ou dépense en &lt;teliman&gt;, d'une dépense en &lt;sotrama&gt; ou en &lt;taxi&gt; afin de se rendre à l'école, prière d'annuler ces dépenses dans cette section et de les renseignées au niveau de la section 9.</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IDRISSA SOW qui fréquente 1ére année de Secondaire 1 (Moyen) Général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MOUHAMED SOW qui fréquente 3ème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FOUNESSY SY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FATY ANNE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IDRISSA SOW a travaillé par jour semble faible, veuillez s'il vous plait confirmer cette information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Difficile de consommer ce produit avec cette unité.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verifier et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s07bq07a, s07bq07b, s07bq07c, s07bq08</w:t>
            </w:r>
          </w:p>
        </w:tc>
        <w:tc>
          <w:tcPr>
            <w:tcW w:type="dxa" w:w="6520"/>
          </w:tcPr>
          <w:p>
            <w:r>
              <w:rPr>
                <w:b w:val="0"/>
                <w:i w:val="0"/>
                <w:sz w:val="17"/>
              </w:rPr>
              <w:t>Le prix d'achat unitaire (1000 Fcfa) de Sel en Sac (25 Kg) de taille taille unique est très faible, prière de regarder les reponses prises dans les questions s07bq07a s07bq07b s07bq07c s07bq08 pour mieux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s07bq07a, s07bq07b, s07bq07c, s07bq08</w:t>
            </w:r>
          </w:p>
        </w:tc>
        <w:tc>
          <w:tcPr>
            <w:tcW w:type="dxa" w:w="6520"/>
          </w:tcPr>
          <w:p>
            <w:r>
              <w:rPr>
                <w:b w:val="0"/>
                <w:i w:val="0"/>
                <w:sz w:val="17"/>
              </w:rPr>
              <w:t>Le prix d'achat unitaire (200 Fcfa) de Mil en Kg de taille  taille unique  est très faible, prière de regarder les reponses prises dans les questions s07bq07a s07bq07b s07bq07c s07bq08 pour mieux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s07bq07a, s07bq07b, s07bq07c, s07bq08</w:t>
            </w:r>
          </w:p>
        </w:tc>
        <w:tc>
          <w:tcPr>
            <w:tcW w:type="dxa" w:w="6520"/>
          </w:tcPr>
          <w:p>
            <w:r>
              <w:rPr>
                <w:b w:val="0"/>
                <w:i w:val="0"/>
                <w:sz w:val="17"/>
              </w:rPr>
              <w:t>Le prix d'achat unitaire (6000 Fcfa) de Poisson frais seudeu (baracouda) en Kg de taille taille unique prière de regarder les reponses prises dans les questions s07bq07a s07bq07b s07bq07c s07bq08 pour mieux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s07bq07a, s07bq07b, s07bq07c, s07bq08</w:t>
            </w:r>
          </w:p>
        </w:tc>
        <w:tc>
          <w:tcPr>
            <w:tcW w:type="dxa" w:w="6520"/>
          </w:tcPr>
          <w:p>
            <w:r>
              <w:rPr>
                <w:b w:val="0"/>
                <w:i w:val="0"/>
                <w:sz w:val="17"/>
              </w:rPr>
              <w:t>Le prix d'achat unitaire (7000 Fcfa) de Viande de bœuf: filet, faux-filet en Kg de taille taille unique prière de regarder les reponses prises dans les questions s07bq07a s07bq07b s07bq07c s07bq08 pour mieux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ALIOU SOW (10000 Fcfa) au cours de 30 derniers jours de Frais de blanchiment des vêtements, linge,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(Pressing)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ALIOU SOW (2000 Fcfa) au cours de 30 derniers jours de Frais de ramassage des ordures ménagères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ALIOU SOW (4500 Fcfa) au cours de 30 derniers jours de Gaz domestique 12,5 kilogrammes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à Etage à TAMBACOUNDA Urbain ont généralement comme principal matériau de revêtement du sol du logement le/la Ciment/Béton, mais celui du ménage de ALIOU SOW (Carreaux/Marbre)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s13q12_autre</w:t>
            </w:r>
          </w:p>
        </w:tc>
        <w:tc>
          <w:tcPr>
            <w:tcW w:type="dxa" w:w="6520"/>
          </w:tcPr>
          <w:p>
            <w:r>
              <w:rPr>
                <w:b w:val="0"/>
                <w:i w:val="0"/>
                <w:sz w:val="17"/>
              </w:rPr>
              <w:t>[ssaw_autre_lien_transfert_recu] Lien parent expéditeur transfert reçu saisi en 'Autre' (s13q12_autre). Vérifier — exemples fréquents : 'cousin', 'oncle', 'niece'.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s00q04, s01q41a, s02q12, s03q05, s03q08, s03q14, s06q12, s11q43</w:t>
            </w:r>
          </w:p>
        </w:tc>
        <w:tc>
          <w:tcPr>
            <w:tcW w:type="dxa" w:w="6520"/>
          </w:tcPr>
          <w:p>
            <w:r>
              <w:rPr>
                <w:b w:val="0"/>
                <w:i w:val="0"/>
                <w:sz w:val="17"/>
              </w:rPr>
              <w:t>Il est probable d'avoir un agriculteur dans le ménage de ALIOU SOW, prière de reprendre la section agriculture du ménage ALIOU SOW.</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s16aq00</w:t>
            </w:r>
          </w:p>
        </w:tc>
        <w:tc>
          <w:tcPr>
            <w:tcW w:type="dxa" w:w="6520"/>
          </w:tcPr>
          <w:p>
            <w:r>
              <w:rPr>
                <w:b w:val="0"/>
                <w:i w:val="0"/>
                <w:sz w:val="17"/>
              </w:rPr>
              <w:t>Un membre dans ce ménage a été considéré comme agriculteur dans la section emploi mais aucune personne dans le ménage ne pratique de l'agriculture, prière de reprendre la section agriculture.</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Il est donc peu probable qu'il se déclare maintenant comme « Pauvre » ou « Très pauvre ».</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Avertissement!! Êtes-vous sûr que MARIE SOW qui fréquente 3ème année de Maternelle a dépensé dans l'abonnements d'un bus scolaire?  Veuillez vérifier ce montant auprès du ménage ou confirmer.</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Avertissement!! Êtes-vous sûr que MOUHAMED SOW qui fréquente 3ème année de Primaire a dépensé dans l'abonnements d'un bus scolaire?  Veuillez vérifier ce montant auprès du ménage ou confirmer.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FOUNESSY SY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s01q41a, s02q20, s02q22, s03q07, s03q02, s04q19, s05q01, s01q00b</w:t>
            </w:r>
          </w:p>
        </w:tc>
        <w:tc>
          <w:tcPr>
            <w:tcW w:type="dxa" w:w="6520"/>
          </w:tcPr>
          <w:p>
            <w:r>
              <w:rPr>
                <w:b w:val="0"/>
                <w:i w:val="0"/>
                <w:sz w:val="17"/>
              </w:rPr>
              <w:t>Avertissement! FOUNESSY SY Perçoit une pension en 4.19 mais FOUNESSY SY ne perçoit pas une pension à la question 5.01, prière de revoir la section 5 ou de confirmer cette observation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(1 heures) que IDRISSA SOW a consacré à son emploi au cours des 7 derniers jours est trop faible, veuillez revoir s'il vous plait ou confirmer cette information avec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ménage a consommé 2 Carton Grand de Jus de fruits type 2 (Tampico, Pressea,etc.).</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21 Cuillère Tres petit de Chocolat pâte à tartiner,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7 Paquet Moyen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(100 Fcfa) de Thé (Ataya) (unité: Paquet) de taille Moyen est très faible ou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70 Pièce Petit de Sucre en morceaux, cette quantité semble anormale pour une consommation des 7 derniers jours.Prière de corriger ou de confirmer avec le QG.</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ménage de ALIOU SOW a comme taille 7 personnes dont ils vivent à TAMBACOUNDA Urbain et aucune d'entre ne possède une entreprise non agricole, prière de revoir cette partie de la section 10 de ce menage.</w:t>
            </w:r>
          </w:p>
        </w:tc>
      </w:tr>
    </w:tbl>
    <w:p/>
    <w:p>
      <w:r>
        <w:rPr>
          <w:b/>
          <w:i w:val="0"/>
          <w:color w:val="1F6FEB"/>
          <w:sz w:val="22"/>
        </w:rPr>
        <w:t>💬 COMMENTAIRES SUPERVISEUR / ENQUÊTEUR (1)</w:t>
      </w:r>
    </w:p>
    <w:p>
      <w:pPr>
        <w:pStyle w:val="ListBullet"/>
      </w:pPr>
      <w:r>
        <w:rPr>
          <w:b w:val="0"/>
          <w:i w:val="0"/>
          <w:color w:val="64748B"/>
          <w:sz w:val="16"/>
        </w:rPr>
        <w:t xml:space="preserve">[2026-06-12 16:19:42] </w:t>
      </w:r>
      <w:r>
        <w:rPr>
          <w:b/>
          <w:i w:val="0"/>
          <w:color w:val="1F6FEB"/>
          <w:sz w:val="16"/>
        </w:rPr>
        <w:t xml:space="preserve">EQ20_enq3_v2 </w:t>
      </w:r>
      <w:r>
        <w:rPr>
          <w:b w:val="0"/>
          <w:i w:val="0"/>
          <w:color w:val="64748B"/>
          <w:sz w:val="16"/>
        </w:rPr>
        <w:t xml:space="preserve">sur s01q02 : </w:t>
      </w:r>
      <w:r>
        <w:rPr>
          <w:b w:val="0"/>
          <w:i w:val="0"/>
          <w:sz w:val="17"/>
        </w:rPr>
        <w:t>"le cm s’appelle BOcar Ely Sow rt non ALIOU SOW "</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