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HAWA BARRY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HAWA BARRY s'est consulté la première fois pour cet épisode de maladie dans hopital departement de  goudiri,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SALIF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ASSARA CAMARA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CAMARA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CAMARA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CAMARA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SALIF CAMARA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(25000 FCFA pour 100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SALIF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