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58-63-40-09</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58-63-40-09</w:t>
            </w:r>
          </w:p>
        </w:tc>
        <w:tc>
          <w:tcPr>
            <w:tcW w:type="dxa" w:w="3551"/>
            <w:shd w:fill="F8FAFC"/>
          </w:tcPr>
          <w:p>
            <w:r>
              <w:rPr>
                <w:b w:val="0"/>
                <w:i w:val="0"/>
                <w:color w:val="64748B"/>
                <w:sz w:val="14"/>
              </w:rPr>
              <w:t>CHEF DE MÉNAGE</w:t>
              <w:br/>
            </w:r>
            <w:r>
              <w:rPr>
                <w:b/>
                <w:i w:val="0"/>
                <w:sz w:val="18"/>
              </w:rPr>
              <w:t>DIOGAYE FAYE</w:t>
            </w:r>
          </w:p>
        </w:tc>
      </w:tr>
      <w:tr>
        <w:tc>
          <w:tcPr>
            <w:tcW w:type="dxa" w:w="3551"/>
            <w:shd w:fill="F8FAFC"/>
          </w:tcPr>
          <w:p>
            <w:r>
              <w:rPr>
                <w:b w:val="0"/>
                <w:i w:val="0"/>
                <w:color w:val="64748B"/>
                <w:sz w:val="14"/>
              </w:rPr>
              <w:t>TÉLÉPHONE CM</w:t>
              <w:br/>
            </w:r>
            <w:r>
              <w:rPr>
                <w:b/>
                <w:i w:val="0"/>
                <w:sz w:val="18"/>
              </w:rPr>
              <w:t>78 223 45 57</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2026-06-25T10:08:43</w:t>
            </w:r>
          </w:p>
        </w:tc>
      </w:tr>
    </w:tbl>
    <w:p/>
    <w:p>
      <w:r>
        <w:rPr>
          <w:b/>
          <w:i w:val="0"/>
          <w:color w:val="1F6FEB"/>
          <w:sz w:val="22"/>
        </w:rPr>
        <w:t>⚠ INCOHÉRENCES À CORRIGER (262)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NDONG diffère de celui donné par AÏSSATOU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DIOGOYE DIOUF diffère de celui donné par DIOGOYE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DJARNOU DIOUF s'est consulté la première fois pour cette maladie (Troubles mentaux) chez un Guérisseur/ Tradipraticien/ Marabout et vous dites que  DJARNOU DIOUF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DIOGOYE DIOUF s'est consulté la première fois pour cette maladie (Troubles mentaux) chez un Guérisseur/ Tradipraticien/ Marabout et vous dites que  DIOGOYE DIOUF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MAMADOU DIOUF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MAMADOU DIOUF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Arara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DIOGOYE DIOUF est venu vivre dans cette localité est sa maladie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DJARNOU DIOUF est venu vivre dans cette localité est Sa maladie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DIOGOYE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montant(300000 FCFA) des frais de médicaments traditionnel hors hospitalisation de DIOGOYE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(300000 Fcfa) de DIOGOYE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NDONG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NDONG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NDONG ), prière de renseignés toutes les questions liées à ( AÏSSATOU NDONG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DIOUF ), prière de renseignés toutes les questions liées à ( BINTA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DIOGOYE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DIOGOYE DIOUF ), prière de renseignés toutes les questions liées à ( DIOGOYE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DJARNOU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DJARNOU DIOUF ), prière de renseignés toutes les questions liées à ( DJARNOU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 prière de renseignés toutes les questions liées à ( MAMADOU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KABA BAKHOUM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KABA BAKHOUM ), prière de renseignés toutes les questions liées à ( MAMADOU KABA BAKHOUM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SECK ), prière de renseignés toutes les questions liées à ( MAMADOU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MAWALY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MAWALY SECK ), prière de renseignés toutes les questions liées à ( MAWALY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SODA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FAYE ), prière de renseignés toutes les questions liées à ( SODA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AÏSSATOU NDONG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AÏSSATOU NDONG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24821.59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AÏSSATOU NDONG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19047.99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3540.91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(25000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(225 FCFA pour 1.5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212.5 FCFA par Kilogramme qui semble faible, prière de vérifier  le montant d'achat (850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275000 FCFA qui semble élevé, prière de verifier le montant tiré de la vente (275000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s19q04</w:t>
            </w:r>
          </w:p>
        </w:tc>
        <w:tc>
          <w:tcPr>
            <w:tcW w:type="dxa" w:w="6520"/>
          </w:tcPr>
          <w:p>
            <w:r>
              <w:rPr>
                <w:b w:val="0"/>
                <w:i w:val="0"/>
                <w:sz w:val="17"/>
              </w:rPr>
              <w:t>Erreur. La valeur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MAMADOU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AÏSSATOU NDONG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