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35-56-04-31</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35-56-04-31</w:t>
            </w:r>
          </w:p>
        </w:tc>
        <w:tc>
          <w:tcPr>
            <w:tcW w:type="dxa" w:w="3551"/>
            <w:shd w:fill="F8FAFC"/>
          </w:tcPr>
          <w:p>
            <w:r>
              <w:rPr>
                <w:b w:val="0"/>
                <w:i w:val="0"/>
                <w:color w:val="64748B"/>
                <w:sz w:val="14"/>
              </w:rPr>
              <w:t>CHEF DE MÉNAGE</w:t>
              <w:br/>
            </w:r>
            <w:r>
              <w:rPr>
                <w:b/>
                <w:i w:val="0"/>
                <w:sz w:val="18"/>
              </w:rPr>
              <w:t>YOUNOUSS BA</w:t>
            </w:r>
          </w:p>
        </w:tc>
      </w:tr>
      <w:tr>
        <w:tc>
          <w:tcPr>
            <w:tcW w:type="dxa" w:w="3551"/>
            <w:shd w:fill="F8FAFC"/>
          </w:tcPr>
          <w:p>
            <w:r>
              <w:rPr>
                <w:b w:val="0"/>
                <w:i w:val="0"/>
                <w:color w:val="64748B"/>
                <w:sz w:val="14"/>
              </w:rPr>
              <w:t>TÉLÉPHONE CM</w:t>
              <w:br/>
            </w:r>
            <w:r>
              <w:rPr>
                <w:b/>
                <w:i w:val="0"/>
                <w:sz w:val="18"/>
              </w:rPr>
              <w:t>77 320 03 44</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2026-06-29T12:41:35</w:t>
            </w:r>
          </w:p>
        </w:tc>
      </w:tr>
    </w:tbl>
    <w:p/>
    <w:p>
      <w:r>
        <w:rPr>
          <w:b/>
          <w:i w:val="0"/>
          <w:color w:val="1F6FEB"/>
          <w:sz w:val="22"/>
        </w:rPr>
        <w:t>⚠ INCOHÉRENCES À CORRIGER (260)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ALIMATOU SOW avec son niveau d'étude (3ème année Secondaire 1 (Moyen) Général) semble incoherent, veuillez confirmer cette information avec le QG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ASSIÈTOU DIALLO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YOUNOUSS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YOUNOUSS BA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