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04-17-21-46</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04-17-21-46</w:t>
            </w:r>
          </w:p>
        </w:tc>
        <w:tc>
          <w:tcPr>
            <w:tcW w:type="dxa" w:w="3551"/>
            <w:shd w:fill="F8FAFC"/>
          </w:tcPr>
          <w:p>
            <w:r>
              <w:rPr>
                <w:b w:val="0"/>
                <w:i w:val="0"/>
                <w:color w:val="64748B"/>
                <w:sz w:val="14"/>
              </w:rPr>
              <w:t>CHEF DE MÉNAGE</w:t>
              <w:br/>
            </w:r>
            <w:r>
              <w:rPr>
                <w:b/>
                <w:i w:val="0"/>
                <w:sz w:val="18"/>
              </w:rPr>
              <w:t>MBERI NIANG</w:t>
            </w:r>
          </w:p>
        </w:tc>
      </w:tr>
      <w:tr>
        <w:tc>
          <w:tcPr>
            <w:tcW w:type="dxa" w:w="3551"/>
            <w:shd w:fill="F8FAFC"/>
          </w:tcPr>
          <w:p>
            <w:r>
              <w:rPr>
                <w:b w:val="0"/>
                <w:i w:val="0"/>
                <w:color w:val="64748B"/>
                <w:sz w:val="14"/>
              </w:rPr>
              <w:t>TÉLÉPHONE CM</w:t>
              <w:br/>
            </w:r>
            <w:r>
              <w:rPr>
                <w:b/>
                <w:i w:val="0"/>
                <w:sz w:val="18"/>
              </w:rPr>
              <w:t>76 593 75 96</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2026-06-18T09:34:23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Touré diffère de celui donné par Khoudia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Mame Diarra Niang ou l'année à laquelle Mame Diarra Niang a fréquenté l'école pour la dernière fois (2019) le dernier diplome de Mame Diarra Niang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Mberi Niang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montant(172000 FCFA) des dépenses liées à l'accouchement de Mame Diarra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Mame Diarra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Diouf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(157.1429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Mberi Niang (170000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Mberi Niang (430000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(1800000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permis d’occupation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Mberi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Mberi Niang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(73),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