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40-02-44-77</w:t>
      </w:r>
    </w:p>
    <w:p>
      <w:r>
        <w:rPr>
          <w:b w:val="0"/>
          <w:i w:val="0"/>
          <w:color w:val="64748B"/>
          <w:sz w:val="18"/>
        </w:rPr>
        <w:t>Enquêteur : EQ25_enq3_v2 (MOUMY NDIAYE)  ·  Équipe : EQ25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33202050326</w:t>
            </w:r>
          </w:p>
        </w:tc>
        <w:tc>
          <w:tcPr>
            <w:tcW w:type="dxa" w:w="3551"/>
            <w:shd w:fill="F8FAFC"/>
          </w:tcPr>
          <w:p>
            <w:r>
              <w:rPr>
                <w:b w:val="0"/>
                <w:i w:val="0"/>
                <w:color w:val="64748B"/>
                <w:sz w:val="14"/>
              </w:rPr>
              <w:t>MÉNAGE</w:t>
              <w:br/>
            </w:r>
            <w:r>
              <w:rPr>
                <w:b/>
                <w:i w:val="0"/>
                <w:color w:val="1F6FEB"/>
                <w:sz w:val="18"/>
              </w:rPr>
              <w:t>40-02-44-77</w:t>
            </w:r>
          </w:p>
        </w:tc>
        <w:tc>
          <w:tcPr>
            <w:tcW w:type="dxa" w:w="3551"/>
            <w:shd w:fill="F8FAFC"/>
          </w:tcPr>
          <w:p>
            <w:r>
              <w:rPr>
                <w:b w:val="0"/>
                <w:i w:val="0"/>
                <w:color w:val="64748B"/>
                <w:sz w:val="14"/>
              </w:rPr>
              <w:t>CHEF DE MÉNAGE</w:t>
              <w:br/>
            </w:r>
            <w:r>
              <w:rPr>
                <w:b/>
                <w:i w:val="0"/>
                <w:sz w:val="18"/>
              </w:rPr>
              <w:t>SOKHNA THIAM</w:t>
            </w:r>
          </w:p>
        </w:tc>
      </w:tr>
      <w:tr>
        <w:tc>
          <w:tcPr>
            <w:tcW w:type="dxa" w:w="3551"/>
            <w:shd w:fill="F8FAFC"/>
          </w:tcPr>
          <w:p>
            <w:r>
              <w:rPr>
                <w:b w:val="0"/>
                <w:i w:val="0"/>
                <w:color w:val="64748B"/>
                <w:sz w:val="14"/>
              </w:rPr>
              <w:t>TÉLÉPHONE CM</w:t>
              <w:br/>
            </w:r>
            <w:r>
              <w:rPr>
                <w:b/>
                <w:i w:val="0"/>
                <w:sz w:val="18"/>
              </w:rPr>
              <w:t>76 339 90 44</w:t>
            </w:r>
          </w:p>
        </w:tc>
        <w:tc>
          <w:tcPr>
            <w:tcW w:type="dxa" w:w="3551"/>
            <w:shd w:fill="F8FAFC"/>
          </w:tcPr>
          <w:p>
            <w:r>
              <w:rPr>
                <w:b w:val="0"/>
                <w:i w:val="0"/>
                <w:color w:val="64748B"/>
                <w:sz w:val="14"/>
              </w:rPr>
              <w:t>LOCALISATION</w:t>
              <w:br/>
            </w:r>
            <w:r>
              <w:rPr>
                <w:b/>
                <w:i w:val="0"/>
                <w:sz w:val="18"/>
              </w:rPr>
              <w:t>darou khoudoss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2  ·  1ʳᵉ visite : 2026-06-20T09:44:51</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thiam diffère de celui donné par sokhna thiam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sokhna thiam est un Professions élémentaires non classés ailleurs qui travaille pour son propre compte dans son entrepises privées avec un revenu 50000 par MOIS,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sokhna thiam est un Vendeurs, magasin qui travaille pour son propre compte dans son entrepises privées avec un revenu 25000 par MOIS, prière de reprendre la section 10 de ce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SOKHNA THIAM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ngone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omy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diarra thiam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thiam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baye zale thiam,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THIAM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THIAM (20000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SOKHNA THIAM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SOKHNA THIAM (Carreaux/Marbre) diffère de celui-ci.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mame diarra thiam qui fréquente 6ème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mbacke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ngone seck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omy thiam n'a consacré aucune heure pour aucun des travaux du ménage, prière de regarder les réponses prises dans les questions (s04q01 s04q02 s04q03 s04q04 s04q05 s04q06 s04q07 s04q08).</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SOKHNA THIAM a comme taille 6 personnes dont ils vivent à DIOURBEL Urbain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[2026-06-22 09:28:01] </w:t>
      </w:r>
      <w:r>
        <w:rPr>
          <w:b/>
          <w:i w:val="0"/>
          <w:color w:val="1F6FEB"/>
          <w:sz w:val="16"/>
        </w:rPr>
        <w:t xml:space="preserve">EQ25_enq3_v2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[2026-06-22 13:46:14] </w:t>
      </w:r>
      <w:r>
        <w:rPr>
          <w:b/>
          <w:i w:val="0"/>
          <w:color w:val="1F6FEB"/>
          <w:sz w:val="16"/>
        </w:rPr>
        <w:t xml:space="preserve">EQ25_sup_v2 </w:t>
      </w:r>
      <w:r>
        <w:rPr>
          <w:b w:val="0"/>
          <w:i w:val="0"/>
          <w:color w:val="64748B"/>
          <w:sz w:val="16"/>
        </w:rPr>
        <w:t xml:space="preserve">sur @@RejectedBySupervisor : </w:t>
      </w:r>
      <w:r>
        <w:rPr>
          <w:b w:val="0"/>
          <w:i w:val="0"/>
          <w:sz w:val="17"/>
        </w:rPr>
        <w:t>"Revois les section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