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42-25-18-12</w:t>
      </w:r>
    </w:p>
    <w:p>
      <w:r>
        <w:rPr>
          <w:b w:val="0"/>
          <w:i w:val="0"/>
          <w:color w:val="64748B"/>
          <w:sz w:val="18"/>
        </w:rPr>
        <w:t>Enquêteur : EQ29_enq2_v2 (YAYE FATOU FALL)  ·  Équipe : EQ29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61202030007</w:t>
            </w:r>
          </w:p>
        </w:tc>
        <w:tc>
          <w:tcPr>
            <w:tcW w:type="dxa" w:w="3551"/>
            <w:shd w:fill="F8FAFC"/>
          </w:tcPr>
          <w:p>
            <w:r>
              <w:rPr>
                <w:b w:val="0"/>
                <w:i w:val="0"/>
                <w:color w:val="64748B"/>
                <w:sz w:val="14"/>
              </w:rPr>
              <w:t>MÉNAGE</w:t>
              <w:br/>
            </w:r>
            <w:r>
              <w:rPr>
                <w:b/>
                <w:i w:val="0"/>
                <w:color w:val="1F6FEB"/>
                <w:sz w:val="18"/>
              </w:rPr>
              <w:t>42-25-18-12</w:t>
            </w:r>
          </w:p>
        </w:tc>
        <w:tc>
          <w:tcPr>
            <w:tcW w:type="dxa" w:w="3551"/>
            <w:shd w:fill="F8FAFC"/>
          </w:tcPr>
          <w:p>
            <w:r>
              <w:rPr>
                <w:b w:val="0"/>
                <w:i w:val="0"/>
                <w:color w:val="64748B"/>
                <w:sz w:val="14"/>
              </w:rPr>
              <w:t>CHEF DE MÉNAGE</w:t>
              <w:br/>
            </w:r>
            <w:r>
              <w:rPr>
                <w:b/>
                <w:i w:val="0"/>
                <w:sz w:val="18"/>
              </w:rPr>
              <w:t>EL H NDAO GUEYE</w:t>
            </w:r>
          </w:p>
        </w:tc>
      </w:tr>
      <w:tr>
        <w:tc>
          <w:tcPr>
            <w:tcW w:type="dxa" w:w="3551"/>
            <w:shd w:fill="F8FAFC"/>
          </w:tcPr>
          <w:p>
            <w:r>
              <w:rPr>
                <w:b w:val="0"/>
                <w:i w:val="0"/>
                <w:color w:val="64748B"/>
                <w:sz w:val="14"/>
              </w:rPr>
              <w:t>TÉLÉPHONE CM</w:t>
              <w:br/>
            </w:r>
            <w:r>
              <w:rPr>
                <w:b/>
                <w:i w:val="0"/>
                <w:sz w:val="18"/>
              </w:rPr>
              <w:t>77 053 09 76</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EQ29_enq2_v2  (YAYE FATOU FALL)</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1  ·  1ʳᵉ visite : 2026-06-28T09:33:07</w:t>
            </w:r>
          </w:p>
        </w:tc>
      </w:tr>
    </w:tbl>
    <w:p/>
    <w:p>
      <w:r>
        <w:rPr>
          <w:b/>
          <w:i w:val="0"/>
          <w:color w:val="1F6FEB"/>
          <w:sz w:val="22"/>
        </w:rPr>
        <w:t>⚠ INCOHÉRENCES À CORRIGER (123)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faty gueye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arame gueye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moustapha gueye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El HADJI NDIAO GUEYE diffère de celui donné par El HADJI NDIAO GUEYE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Mbombé ndiaye diffère de celui donné par Mbombé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Ndagou diop diffère de celui donné par Ndagou diop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s04q51, s04q51_unite, s04q39, s04q43, s04q44, s04q63</w:t>
            </w:r>
          </w:p>
        </w:tc>
        <w:tc>
          <w:tcPr>
            <w:tcW w:type="dxa" w:w="6520"/>
          </w:tcPr>
          <w:p>
            <w:r>
              <w:rPr>
                <w:b w:val="0"/>
                <w:i w:val="0"/>
                <w:sz w:val="17"/>
              </w:rPr>
              <w:t>Incoherence!!! les informations de Amy Ndiaye sur le nombre de mois, jours et heures de son emploi principal et secondaire sont identiques,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s01q00_0, s00q04, s03q38, s04q21, s04q51, s04q51_unite, s04q44, s04q65</w:t>
            </w:r>
          </w:p>
        </w:tc>
        <w:tc>
          <w:tcPr>
            <w:tcW w:type="dxa" w:w="6520"/>
          </w:tcPr>
          <w:p>
            <w:r>
              <w:rPr>
                <w:b w:val="0"/>
                <w:i w:val="0"/>
                <w:sz w:val="17"/>
              </w:rPr>
              <w:t>Incoherence!!! Amy Ndiaye a travaillé plus de 20h par jours pour ses emplois (pricinpal et secondaire),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s01q00_0, s00q04, s03q38, s04q21, s04q51, s04q51_unite, s04q44, s04q65</w:t>
            </w:r>
          </w:p>
        </w:tc>
        <w:tc>
          <w:tcPr>
            <w:tcW w:type="dxa" w:w="6520"/>
          </w:tcPr>
          <w:p>
            <w:r>
              <w:rPr>
                <w:b w:val="0"/>
                <w:i w:val="0"/>
                <w:sz w:val="17"/>
              </w:rPr>
              <w:t>Incoherence!!! El HADJI NDIAO GUEYE a travaillé plus de 20h par jours pour ses emplois (pricinpal et secondaire), prière de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faty gueye est trop jeune (9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faty gueye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faty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ibrahima gueye est trop jeune (8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ibrahima gueye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arame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moustapha gueye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El HADJI NDIAO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Mbombé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Ndagou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arame gueye n'a pas fait des études dans une école formelle est Attend l’annee prochaine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ibrahima gueye n'a pas fait des études dans une école formelle est preference ecole arabe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moustapha gueye n'a pas fait des études dans une école formelle est PREFERENCE POUR L’ECOLE CORANOQUE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seynabou gueye n'a pas fait des études dans une école formelle est preference ecole arabe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faty gueye qui fréquente 1ére année de Primaire  est de 0 FCFA, faty gueye a fait comment pour payer ces cahiers et autres matériels scolaires (SAC, stylo, craie, ardoise, crayon...) ?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Amy Ndiaye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Amy Ndiaye ), prière de renseignés toutes les questions liées à ( Amy Ndiaye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El HADJI NDIAO GUEYE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El HADJI NDIAO GUEYE ), prière de renseignés toutes les questions liées à ( El HADJI NDIAO GUEYE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Mbombé ndiaye, les agriculteurs dont leurs cultures est principalement destiné à la consommation du ménage sont des (Agriculteurs, subsistances) et ceux qui le font avec l'élevage sont des (Agriculteurs et eleveurs, subsistances)Vous avez sélectionné l'option 'Ne sait pas' pour la catégorie socioprofessionnelle de Mbombé ndiaye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Mbombé ndiaye ), prière de renseignés toutes les questions liées à ( Mbombé ndiaye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Ndagou diop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Ndagou diop ), prière de renseignés toutes les questions liées à ( Ndagou diop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moustapha gueye, les agriculteurs dont leurs cultures est principalement destiné à la consommation du ménage sont des (Agriculteurs, subsistances) et ceux qui le font avec l'élevage sont des (Agriculteurs et eleveurs, subsistances)Vous avez sélectionné l'option 'Ne sait pas' pour la catégorie socioprofessionnelle de moustapha gueye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moustapha gueye ), prière de renseignés toutes les questions liées à ( moustapha gueye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Amy Ndiaye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Amy Ndiaye ), prière de renseignés toutes les questions liées à ( Amy Ndiaye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El HADJI NDIAO GUEYE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El HADJI NDIAO GUEYE ), prière de renseignés toutes les questions liées à ( El HADJI NDIAO GUEYE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section sur le repas pris à l'extérieur du ménage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cette section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Amy Ndiaye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Amy Ndiaye ), prière de renseignés toutes les questions liées à ( Amy Ndiaye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El HADJI NDIAO GUEYE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El HADJI NDIAO GUEYE ), prière de renseignés toutes les questions liées à ( El HADJI NDIAO GUEYE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Mbombé ndiaye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Mbombé ndiaye ), prière de renseignés toutes les questions liées à ( Mbombé ndiaye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Ndagou diop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Ndagou diop ), prière de renseignés toutes les questions liées à ( Ndagou diop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amy gueye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amy gueye ), prière de renseignés toutes les questions liées à ( amy gueye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arame gueye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arame gueye ), prière de renseignés toutes les questions liées à ( arame gueye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faty gueye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faty gueye ), prière de renseignés toutes les questions liées à ( faty gueye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ibrahima gueye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ibrahima gueye ), prière de renseignés toutes les questions liées à ( ibrahima gueye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moustapha gueye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moustapha gueye ), prière de renseignés toutes les questions liées à ( moustapha gueye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seynabou gueye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seynabou gueye ), prière de renseignés toutes les questions liées à ( seynabou gueye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Charbon de bois/Charbon minéral est offert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 NDAO GUEYE (5000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par contacte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 NDAO GUEYE (100000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Taxes d'habitation (immeubles bâties et non bâties) est chef de village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 NDAO GUEYE (4000 Fcfa) au cours de 12 derniers mois de Taxes d'habitation (immeubles bâties et non bâties)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 NDAO GUEYE (600000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EL H NDAO GUEYE n'est pas totalement renseigné ou n'a pas commencé, prière de renseigner toutes les questions de la section 10 avant d'entamer la section 10bIl manque des informations non renseignées, prière de renseignés toutes les questions.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s00q14, s00q16, s00q18, s01q39, s01q42__1, s01q42__2, s01q43, s02q04</w:t>
            </w:r>
          </w:p>
        </w:tc>
        <w:tc>
          <w:tcPr>
            <w:tcW w:type="dxa" w:w="6520"/>
          </w:tcPr>
          <w:p>
            <w:r>
              <w:rPr>
                <w:b w:val="0"/>
                <w:i w:val="0"/>
                <w:sz w:val="17"/>
              </w:rPr>
              <w:t>Le montant obtenus sur les services rendus par l'entreprise Commerce ’dioulo’ au cours des 30 derniers jours ou durant le dernier mois où l'entreprise a fonctionné n'a pas été renseigné, prière de mettre de 0 si l'entreprise n'a pas rendu de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 s10q48, s10q49, s10q50, s10q51, s10q52, s10q53</w:t>
            </w:r>
          </w:p>
        </w:tc>
        <w:tc>
          <w:tcPr>
            <w:tcW w:type="dxa" w:w="6520"/>
          </w:tcPr>
          <w:p>
            <w:r>
              <w:rPr>
                <w:b w:val="0"/>
                <w:i w:val="0"/>
                <w:sz w:val="17"/>
              </w:rPr>
              <w:t>Prière de renseigner les montants dans les champs (s10q46 s10q47 s10q48 s10q49 s10q50 s10q51 s10q52 s10q53 s10q54 s10q55 s10q56 s10q57), mettre 0 si l'entreprise Commerce ’dioulo’ n'a pas effectué des dépenses ou faire des reventes des marchandises ou des produits ou rendre de service.Cette entreprise Commerce ’dioulo’ dit avoir obtenu une valeur sur les marchandises vendu en etat, les marchandises vendu après transformation et les services rendus.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Commerce ’dioulo’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Commerce ’dioulo’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Commerce ’dioulo’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Commerce ’dioulo’ est louma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Commerce ’dioulo’, prière de renseignés toutes les questions liées à Commerce ’dioulo’.</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EL H NDAO GUEYE pour la main-d'oeuvre non-familiale sur la parcelle Parcelle de mil au cours de la campagne pour la période des récoltes est de 80000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Parcelle de mil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de mil, prière de renseignés toutes les questions liées à Parcelle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Parcelle d’arachide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s01q35, s02q30, s02q11, s02q15</w:t>
            </w:r>
          </w:p>
        </w:tc>
        <w:tc>
          <w:tcPr>
            <w:tcW w:type="dxa" w:w="6520"/>
          </w:tcPr>
          <w:p>
            <w:r>
              <w:rPr>
                <w:b w:val="0"/>
                <w:i w:val="0"/>
                <w:sz w:val="17"/>
              </w:rPr>
              <w:t>Le salaire d'une femme de 15ans et plus ayant travaillé sur la parcelle Parcelle d’arachide par jours au moment de la période des récoltes est de 476.1905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d’arachide, prière de renseignés toutes les questions liées à Parcelle d’arachide.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Parcelle de maïs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de maïs, prière de renseignés toutes les questions liées à Parcelle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Il manque des informations non renseignées des intrants, prière de renseignés toutes les questions liées à ces intrants.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Parcelle de maïs, prière de renseignés toutes les questions liées à Parcelle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Parcelle de mil, prière de renseignés toutes les questions liées à Parcelle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Parcelle d’arachide, prière de renseignés toutes les questions liées à Parcelle d’arachide.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Le ménage a utilisé Charrettes qu'il ne possède pas mais qui a loué auprès d'une coopérative ou d'un autre ménage, il a payé 0 FCFA.</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fournir d'effort pour estimer la valeur payé après utilisation.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s00q10, s01q35, s01q36, s01q37, s02q04, s02q15, s03q31, s04q22</w:t>
            </w:r>
          </w:p>
        </w:tc>
        <w:tc>
          <w:tcPr>
            <w:tcW w:type="dxa" w:w="6520"/>
          </w:tcPr>
          <w:p>
            <w:r>
              <w:rPr>
                <w:b w:val="0"/>
                <w:i w:val="0"/>
                <w:sz w:val="17"/>
              </w:rPr>
              <w:t>Le ménage a utilisé Charrettes qu'il ne possède pas mais a loué auprès d'une coopérative ou d'un autre ménage et a payé (0 FCFA) qui semble élevé ou faible, prière de corriger ou confirmer auprès du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Le ménage a utilisé Houe asine qu'il ne possède pas mais qui a loué auprès d'une coopérative ou d'un autre ménage, il a payé 0 FCFA.</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s00q10, s01q35, s01q36, s01q37, s02q04, s02q15, s03q31, s04q22</w:t>
            </w:r>
          </w:p>
        </w:tc>
        <w:tc>
          <w:tcPr>
            <w:tcW w:type="dxa" w:w="6520"/>
          </w:tcPr>
          <w:p>
            <w:r>
              <w:rPr>
                <w:b w:val="0"/>
                <w:i w:val="0"/>
                <w:sz w:val="17"/>
              </w:rPr>
              <w:t>Le ménage a utilisé Houe asine qu'il ne possède pas mais a loué auprès d'une coopérative ou d'un autre ménage et a payé (0 FCFA) qui semble élevé ou faible, prière de corriger ou confirmer auprès du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Le ménage a utilisé Semoir qu'il ne possède pas mais qui a loué auprès d'une coopérative ou d'un autre ménage, il a payé 0 FCFA.</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s00q10, s01q35, s01q36, s01q37, s02q04, s02q15, s03q31, s04q22</w:t>
            </w:r>
          </w:p>
        </w:tc>
        <w:tc>
          <w:tcPr>
            <w:tcW w:type="dxa" w:w="6520"/>
          </w:tcPr>
          <w:p>
            <w:r>
              <w:rPr>
                <w:b w:val="0"/>
                <w:i w:val="0"/>
                <w:sz w:val="17"/>
              </w:rPr>
              <w:t>Le ménage a utilisé Semoir qu'il ne possède pas mais a loué auprès d'une coopérative ou d'un autre ménage et a payé (0 FCFA) qui semble élevé ou faible, prière de corriger ou confirmer auprès du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s19q03</w:t>
            </w:r>
          </w:p>
        </w:tc>
        <w:tc>
          <w:tcPr>
            <w:tcW w:type="dxa" w:w="6520"/>
          </w:tcPr>
          <w:p>
            <w:r>
              <w:rPr>
                <w:b w:val="0"/>
                <w:i w:val="0"/>
                <w:sz w:val="17"/>
              </w:rPr>
              <w:t>Vous avez choisi cette article dans la liste des équipements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Amy Ndiaye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Amy Ndiaye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El HADJI NDIAO GUEYE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Mbombé ndiaye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Ndagou diop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moustapha gueye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AvertissementAmy Ndiaye  travaille mais les questions relatives à son emploi secondaire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Amy Ndiaye est identique dans l'emploi principale et secondaire, prière de confirmer cette information avec le QG ou de corriger.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Amy Ndiaye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El HADJI NDIAO GUEYE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(CHAMP1_MIL)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(CHAMP2_ARACHIDE)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(CHAMP3_MAÏS) qui ne semble pas être un bon nom ou contient des lettres, prière de mettre le vrai nom du champs.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(300000 FCFA) de Animaux de labour est inférieur aux prix de revente (400000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