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41-50-84-00</w:t>
      </w:r>
    </w:p>
    <w:p>
      <w:r>
        <w:rPr>
          <w:b w:val="0"/>
          <w:i w:val="0"/>
          <w:color w:val="64748B"/>
          <w:sz w:val="18"/>
        </w:rPr>
        <w:t>Enquêteur : EQ29_enq1_v2 (DIOR CISSÉ)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41-50-84-00</w:t>
            </w:r>
          </w:p>
        </w:tc>
        <w:tc>
          <w:tcPr>
            <w:tcW w:type="dxa" w:w="3551"/>
            <w:shd w:fill="F8FAFC"/>
          </w:tcPr>
          <w:p>
            <w:r>
              <w:rPr>
                <w:b w:val="0"/>
                <w:i w:val="0"/>
                <w:color w:val="64748B"/>
                <w:sz w:val="14"/>
              </w:rPr>
              <w:t>CHEF DE MÉNAGE</w:t>
              <w:br/>
            </w:r>
            <w:r>
              <w:rPr>
                <w:b/>
                <w:i w:val="0"/>
                <w:sz w:val="18"/>
              </w:rPr>
              <w:t>NDEYE NDIAYE</w:t>
            </w:r>
          </w:p>
        </w:tc>
      </w:tr>
      <w:tr>
        <w:tc>
          <w:tcPr>
            <w:tcW w:type="dxa" w:w="3551"/>
            <w:shd w:fill="F8FAFC"/>
          </w:tcPr>
          <w:p>
            <w:r>
              <w:rPr>
                <w:b w:val="0"/>
                <w:i w:val="0"/>
                <w:color w:val="64748B"/>
                <w:sz w:val="14"/>
              </w:rPr>
              <w:t>TÉLÉPHONE CM</w:t>
              <w:br/>
            </w:r>
            <w:r>
              <w:rPr>
                <w:b/>
                <w:i w:val="0"/>
                <w:sz w:val="18"/>
              </w:rPr>
              <w:t>78 285 03 34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2026-06-08T13:16:30</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ndiaye diffère de celui donné par Ndeye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depasse la quantité totale (280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depasse la quantité totale (560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alima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amy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djimba dia,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alima ndiaye (1300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dia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Beurre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NDIAYE avec une taille de 6 personnes a consommé 4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NDIAYE avec une taille de 6 personnes a consommé 3.75 Litre en taille unique de Huile de soja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Pain moderne en miche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Viande de mouton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(7200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(12000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NDIAYE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creuser un autre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NDEYE  NDIAYE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145000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3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1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parcelle 1 arachide par jours au moment de la période d'entretien du sol (sarclage, etc.)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2 arachide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2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(3400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(39000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(39000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200 FCFA par Kilogramme qui semble faible, prière de vérifier  le montant d'achat (1400 FCFA pour 7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6125 FCFA qui semble élevé, prière de verifier le montant tiré de la vente (12250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diffère de celle de la quantité totale (280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(350 kg), des quantités offertes (0 kg),  des quantités vendus (70 kg) et des quantités en stock (1400 kg) diffère de celle de la quantité totale (560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100 Fcfa est relativement faible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alima dia est Etudiant/Elève de la 4.21 mais alima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amy dia est Etudiant/Elève de la 4.21 mais ndeye amy dia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Ndeye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NDEYE  NDIAYE a comme taille 6 personnes dont ils vivent à KAOLACK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3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(champ5 maïs) qui ne semble pas être un bon nom ou contient des lettres, prière de mettre le vrai nom du champs.</w:t>
            </w:r>
          </w:p>
        </w:tc>
      </w:tr>
    </w:tbl>
    <w:p/>
    <w:p>
      <w:r>
        <w:rPr>
          <w:b/>
          <w:i w:val="0"/>
          <w:color w:val="1F6FEB"/>
          <w:sz w:val="22"/>
        </w:rPr>
        <w:t>💬 COMMENTAIRES SUPERVISEUR / ENQUÊTEUR (3)</w:t>
      </w:r>
    </w:p>
    <w:p>
      <w:pPr>
        <w:pStyle w:val="ListBullet"/>
      </w:pPr>
      <w:r>
        <w:rPr>
          <w:b w:val="0"/>
          <w:i w:val="0"/>
          <w:color w:val="64748B"/>
          <w:sz w:val="16"/>
        </w:rPr>
        <w:t xml:space="preserve">[2026-06-21 09:25:09] </w:t>
      </w:r>
      <w:r>
        <w:rPr>
          <w:b/>
          <w:i w:val="0"/>
          <w:color w:val="1F6FEB"/>
          <w:sz w:val="16"/>
        </w:rPr>
        <w:t xml:space="preserve">EQ29_sup_v2 </w:t>
      </w:r>
      <w:r>
        <w:rPr>
          <w:b w:val="0"/>
          <w:i w:val="0"/>
          <w:color w:val="64748B"/>
          <w:sz w:val="16"/>
        </w:rPr>
        <w:t xml:space="preserve">sur s09Bq04 : </w:t>
      </w:r>
      <w:r>
        <w:rPr>
          <w:b w:val="0"/>
          <w:i w:val="0"/>
          <w:sz w:val="17"/>
        </w:rPr>
        <w:t>Car/ Taxi...............</w:t>
      </w:r>
    </w:p>
    <w:p>
      <w:pPr>
        <w:pStyle w:val="ListBullet"/>
      </w:pPr>
      <w:r>
        <w:rPr>
          <w:b w:val="0"/>
          <w:i w:val="0"/>
          <w:color w:val="64748B"/>
          <w:sz w:val="16"/>
        </w:rPr>
        <w:t xml:space="preserve">[2026-06-21 10:40:25] </w:t>
      </w:r>
      <w:r>
        <w:rPr>
          <w:b/>
          <w:i w:val="0"/>
          <w:color w:val="1F6FEB"/>
          <w:sz w:val="16"/>
        </w:rPr>
        <w:t xml:space="preserve">EQ29_sup_v2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[2026-06-21 10:45:25] </w:t>
      </w:r>
      <w:r>
        <w:rPr>
          <w:b/>
          <w:i w:val="0"/>
          <w:color w:val="1F6FEB"/>
          <w:sz w:val="16"/>
        </w:rPr>
        <w:t xml:space="preserve">EQ29_sup_v2 </w:t>
      </w:r>
      <w:r>
        <w:rPr>
          <w:b w:val="0"/>
          <w:i w:val="0"/>
          <w:color w:val="64748B"/>
          <w:sz w:val="16"/>
        </w:rPr>
        <w:t xml:space="preserve">sur @@RejectedBySupervisor : </w:t>
      </w:r>
      <w:r>
        <w:rPr>
          <w:b w:val="0"/>
          <w:i w:val="0"/>
          <w:sz w:val="17"/>
        </w:rPr>
        <w:t>Capter le matelas simple, le tapis etble fer à repasser au niveau de la section 9 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