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p>
      <w:pPr>
        <w:pStyle w:val="ListBullet"/>
      </w:pPr>
      <w:r>
        <w:rPr>
          <w:b w:val="0"/>
          <w:i w:val="0"/>
          <w:color w:val="64748B"/>
          <w:sz w:val="16"/>
        </w:rPr>
        <w:t xml:space="preserve">[2026-06-20 16:42:42] </w:t>
      </w:r>
      <w:r>
        <w:rPr>
          <w:b/>
          <w:i w:val="0"/>
          <w:color w:val="1F6FEB"/>
          <w:sz w:val="16"/>
        </w:rPr>
        <w:t xml:space="preserve">EQ29_sup_v2 </w:t>
      </w:r>
      <w:r>
        <w:rPr>
          <w:b w:val="0"/>
          <w:i w:val="0"/>
          <w:color w:val="64748B"/>
          <w:sz w:val="16"/>
        </w:rPr>
        <w:t xml:space="preserve">sur s01q41a : </w:t>
      </w:r>
      <w:r>
        <w:rPr>
          <w:b w:val="0"/>
          <w:i w:val="0"/>
          <w:sz w:val="17"/>
        </w:rPr>
        <w:t>Telephone basique 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