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71-19-49-00</w:t>
      </w:r>
    </w:p>
    <w:p>
      <w:r>
        <w:rPr>
          <w:b w:val="0"/>
          <w:i w:val="0"/>
          <w:color w:val="64748B"/>
          <w:sz w:val="18"/>
        </w:rPr>
        <w:t>Enquêteur : EQ3_enq1_v2 (FATOU SENE)  ·  Équipe : EQ3  ·  Snapshot : 2026-06-30</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14301230065</w:t>
            </w:r>
          </w:p>
        </w:tc>
        <w:tc>
          <w:tcPr>
            <w:tcW w:type="dxa" w:w="3551"/>
            <w:shd w:fill="F8FAFC"/>
          </w:tcPr>
          <w:p>
            <w:r>
              <w:rPr>
                <w:b w:val="0"/>
                <w:i w:val="0"/>
                <w:color w:val="64748B"/>
                <w:sz w:val="14"/>
              </w:rPr>
              <w:t>MÉNAGE</w:t>
              <w:br/>
            </w:r>
            <w:r>
              <w:rPr>
                <w:b/>
                <w:i w:val="0"/>
                <w:color w:val="1F6FEB"/>
                <w:sz w:val="18"/>
              </w:rPr>
              <w:t>71-19-49-00</w:t>
            </w:r>
          </w:p>
        </w:tc>
        <w:tc>
          <w:tcPr>
            <w:tcW w:type="dxa" w:w="3551"/>
            <w:shd w:fill="F8FAFC"/>
          </w:tcPr>
          <w:p>
            <w:r>
              <w:rPr>
                <w:b w:val="0"/>
                <w:i w:val="0"/>
                <w:color w:val="64748B"/>
                <w:sz w:val="14"/>
              </w:rPr>
              <w:t>CHEF DE MÉNAGE</w:t>
              <w:br/>
            </w:r>
            <w:r>
              <w:rPr>
                <w:b/>
                <w:i w:val="0"/>
                <w:sz w:val="18"/>
              </w:rPr>
              <w:t>MAMADOU SAKHO</w:t>
            </w:r>
          </w:p>
        </w:tc>
      </w:tr>
      <w:tr>
        <w:tc>
          <w:tcPr>
            <w:tcW w:type="dxa" w:w="3551"/>
            <w:shd w:fill="F8FAFC"/>
          </w:tcPr>
          <w:p>
            <w:r>
              <w:rPr>
                <w:b w:val="0"/>
                <w:i w:val="0"/>
                <w:color w:val="64748B"/>
                <w:sz w:val="14"/>
              </w:rPr>
              <w:t>TÉLÉPHONE CM</w:t>
              <w:br/>
            </w:r>
            <w:r>
              <w:rPr>
                <w:b/>
                <w:i w:val="0"/>
                <w:sz w:val="18"/>
              </w:rPr>
              <w:t>77 371 91 73</w:t>
            </w:r>
          </w:p>
        </w:tc>
        <w:tc>
          <w:tcPr>
            <w:tcW w:type="dxa" w:w="3551"/>
            <w:shd w:fill="F8FAFC"/>
          </w:tcPr>
          <w:p>
            <w:r>
              <w:rPr>
                <w:b w:val="0"/>
                <w:i w:val="0"/>
                <w:color w:val="64748B"/>
                <w:sz w:val="14"/>
              </w:rPr>
              <w:t>LOCALISATION</w:t>
              <w:br/>
            </w:r>
            <w:r>
              <w:rPr>
                <w:b/>
                <w:i w:val="0"/>
                <w:sz w:val="18"/>
              </w:rPr>
              <w:t>rdc</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EQ3_enq1_v2  (FATOU SENE)</w:t>
            </w:r>
          </w:p>
        </w:tc>
        <w:tc>
          <w:tcPr>
            <w:tcW w:type="dxa" w:w="3551"/>
            <w:shd w:fill="F8FAFC"/>
          </w:tcPr>
          <w:p>
            <w:r>
              <w:rPr>
                <w:b w:val="0"/>
                <w:i w:val="0"/>
                <w:color w:val="64748B"/>
                <w:sz w:val="14"/>
              </w:rPr>
              <w:t>SUPERVISEUR</w:t>
              <w:br/>
            </w:r>
            <w:r>
              <w:rPr>
                <w:b/>
                <w:i w:val="0"/>
                <w:sz w:val="18"/>
              </w:rPr>
              <w:t>AWA DIALLO</w:t>
            </w:r>
          </w:p>
        </w:tc>
        <w:tc>
          <w:tcPr>
            <w:tcW w:type="dxa" w:w="3551"/>
            <w:shd w:fill="F8FAFC"/>
          </w:tcPr>
          <w:p>
            <w:r>
              <w:rPr>
                <w:b w:val="0"/>
                <w:i w:val="0"/>
                <w:color w:val="64748B"/>
                <w:sz w:val="14"/>
              </w:rPr>
              <w:t>STATUT</w:t>
              <w:br/>
            </w:r>
            <w:r>
              <w:rPr>
                <w:b/>
                <w:i w:val="0"/>
                <w:sz w:val="18"/>
              </w:rPr>
              <w:t>2  ·  1ʳᵉ visite : 2026-06-19T17:55:00</w:t>
            </w:r>
          </w:p>
        </w:tc>
      </w:tr>
    </w:tbl>
    <w:p/>
    <w:p>
      <w:r>
        <w:rPr>
          <w:b/>
          <w:i w:val="0"/>
          <w:color w:val="1F6FEB"/>
          <w:sz w:val="22"/>
        </w:rPr>
        <w:t>⚠ INCOHÉRENCES À CORRIGER (63)</w:t>
      </w:r>
    </w:p>
    <w:tbl>
      <w:tblPr>
        <w:tblStyle w:val="TableGrid"/>
        <w:tblW w:type="auto" w:w="0"/>
        <w:tblLook w:firstColumn="1" w:firstRow="1" w:lastColumn="0" w:lastRow="0" w:noHBand="0" w:noVBand="1" w:val="04A0"/>
      </w:tblPr>
      <w:tblGrid>
        <w:gridCol w:w="3551"/>
        <w:gridCol w:w="3551"/>
        <w:gridCol w:w="3551"/>
      </w:tblGrid>
      <w:tr>
        <w:tc>
          <w:tcPr>
            <w:tcW w:type="dxa" w:w="1417"/>
            <w:shd w:fill="1F6FEB"/>
          </w:tcPr>
          <w:p>
            <w:r>
              <w:rPr>
                <w:b/>
                <w:i w:val="0"/>
                <w:color w:val="FFFFFF"/>
                <w:sz w:val="16"/>
              </w:rPr>
              <w:t>Section</w:t>
            </w:r>
          </w:p>
        </w:tc>
        <w:tc>
          <w:tcPr>
            <w:tcW w:type="dxa" w:w="1701"/>
            <w:shd w:fill="1F6FEB"/>
          </w:tcPr>
          <w:p>
            <w:r>
              <w:rPr>
                <w:b/>
                <w:i w:val="0"/>
                <w:color w:val="FFFFFF"/>
                <w:sz w:val="16"/>
              </w:rPr>
              <w:t>Variable(s)</w:t>
            </w:r>
          </w:p>
        </w:tc>
        <w:tc>
          <w:tcPr>
            <w:tcW w:type="dxa" w:w="6520"/>
            <w:shd w:fill="1F6FEB"/>
          </w:tcPr>
          <w:p>
            <w:r>
              <w:rPr>
                <w:b/>
                <w:i w:val="0"/>
                <w:color w:val="FFFFFF"/>
                <w:sz w:val="16"/>
              </w:rPr>
              <w:t>Message / action</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s01q00b</w:t>
            </w:r>
          </w:p>
        </w:tc>
        <w:tc>
          <w:tcPr>
            <w:tcW w:type="dxa" w:w="6520"/>
          </w:tcPr>
          <w:p>
            <w:r>
              <w:rPr>
                <w:b w:val="0"/>
                <w:i w:val="0"/>
                <w:sz w:val="17"/>
              </w:rPr>
              <w:t>incoherent! Il manque des informations non renseignées (1 question(s) de  KHALIFA SAKHO) , prière de renseigner toutes les questions liées à  KHALIFA SAKHO .</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MAMADOU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MARIAMA THIAM a dit que sa mère a un niveau  alors que la mère elle-même dit qu'elle a un niveau Primaire au niveau de la section 2.</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Incoherence! MOUHAMED THIAM a dit que sa mère a un niveau  alors que la mère elle-même dit qu'elle a un niveau Primaire au niveau de la section 2.</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s02q33, s01q00b</w:t>
            </w:r>
          </w:p>
        </w:tc>
        <w:tc>
          <w:tcPr>
            <w:tcW w:type="dxa" w:w="6520"/>
          </w:tcPr>
          <w:p>
            <w:r>
              <w:rPr>
                <w:b w:val="0"/>
                <w:i w:val="0"/>
                <w:sz w:val="17"/>
              </w:rPr>
              <w:t>Incoherent!!! La dernière fois que KHALIFA SAKHO a  fréquenté l'école est 9999.</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Incohérent!! Le niveau d'instruction déclaré par l'un des enfants () au niveau de la section 1 de MAMADOU SAKHO diffère de celui donné par MAMADOU SAKHO lui-même qui affirme ne pas avoir frequenté l'école formelle.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s01q49, s02q24, s01q00b, s02q17_2, s02q15_2</w:t>
            </w:r>
          </w:p>
        </w:tc>
        <w:tc>
          <w:tcPr>
            <w:tcW w:type="dxa" w:w="6520"/>
          </w:tcPr>
          <w:p>
            <w:r>
              <w:rPr>
                <w:b w:val="0"/>
                <w:i w:val="0"/>
                <w:sz w:val="17"/>
              </w:rPr>
              <w:t>Le montant des frais d'uniformes (25 FCFA) pour l'année scolaire de MARIAMA THIAM qui fréquente 2ème année de Primaire semble incohérent, veuillez, s'il vous plait, verifier cette information auprès de l'enquêté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s01q32, s01q36, s01q38, s04q37_modif, s02q33, s02q34, s01q00b</w:t>
            </w:r>
          </w:p>
        </w:tc>
        <w:tc>
          <w:tcPr>
            <w:tcW w:type="dxa" w:w="6520"/>
          </w:tcPr>
          <w:p>
            <w:r>
              <w:rPr>
                <w:b w:val="0"/>
                <w:i w:val="0"/>
                <w:sz w:val="17"/>
              </w:rPr>
              <w:t>Peu probable!!! Vu l'âge (14 ans) de MOUHAMED THIAM ou l'année à laquelle MOUHAMED THIAM a fréquenté l'école pour la dernière fois (.) le dernier diplome de MOUHAMED THIAM ne peut être le Certificat d'études primaires (CEP), prière de corriger cette incohérence ou confirmer avec le QG.</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Incohérent !!! AMY FALL s'est consulté la première fois pour cette maladie (Problème dentaire) chez un médecin spécialiste et vous dites que  AMY FALL n'est pas concerné par le montant des frais de consultation d'un médecin spécialiste (3.15=9999).</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w:t>
            </w:r>
          </w:p>
        </w:tc>
        <w:tc>
          <w:tcPr>
            <w:tcW w:type="dxa" w:w="6520"/>
          </w:tcPr>
          <w:p>
            <w:r>
              <w:rPr>
                <w:b w:val="0"/>
                <w:i w:val="0"/>
                <w:sz w:val="17"/>
              </w:rPr>
              <w:t>Prière de verifier cette incohérence auprès de l'enquêté ou confirmer.</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s00q07a, s00q08, s00q10, s00q13_0, s00q15_0, s00q17_0, s00q23a, s00q23b</w:t>
            </w:r>
          </w:p>
        </w:tc>
        <w:tc>
          <w:tcPr>
            <w:tcW w:type="dxa" w:w="6520"/>
          </w:tcPr>
          <w:p>
            <w:r>
              <w:rPr>
                <w:b w:val="0"/>
                <w:i w:val="0"/>
                <w:sz w:val="17"/>
              </w:rPr>
              <w:t>Prière de renseigner toutes les informations du ménage dans la section 0 avant d'entamer les autres informations.</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Les coordonnées GPS ménage prises lors de l'enquête principale diffèrent de celles du dénombrement, êtes vous sûr d'avoir enquêté le bon ménage si non chercher le bon ménage.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L'adresse ou la localisation du ménage doit être bien renseignée, ne doit pas contenir des numéros de téléphone et elle semble courte pour être une adresse.</w:t>
            </w:r>
          </w:p>
        </w:tc>
      </w:tr>
      <w:tr>
        <w:tc>
          <w:tcPr>
            <w:tcW w:type="dxa" w:w="1417"/>
          </w:tcPr>
          <w:p>
            <w:r>
              <w:rPr>
                <w:b/>
                <w:i w:val="0"/>
                <w:sz w:val="16"/>
              </w:rPr>
              <w:t>S00</w:t>
              <w:br/>
            </w:r>
            <w:r>
              <w:rPr>
                <w:b w:val="0"/>
                <w:i w:val="0"/>
                <w:color w:val="64748B"/>
                <w:sz w:val="14"/>
              </w:rPr>
              <w:t>Identification</w:t>
            </w:r>
          </w:p>
        </w:tc>
        <w:tc>
          <w:tcPr>
            <w:tcW w:type="dxa" w:w="1701"/>
          </w:tcPr>
          <w:p>
            <w:r>
              <w:rPr>
                <w:b/>
                <w:i w:val="0"/>
                <w:color w:val="16A34A"/>
                <w:sz w:val="16"/>
              </w:rPr>
              <w:t>—</w:t>
            </w:r>
          </w:p>
        </w:tc>
        <w:tc>
          <w:tcPr>
            <w:tcW w:type="dxa" w:w="6520"/>
          </w:tcPr>
          <w:p>
            <w:r>
              <w:rPr>
                <w:b w:val="0"/>
                <w:i w:val="0"/>
                <w:sz w:val="17"/>
              </w:rPr>
              <w:t>Prière de renseigner la bonne adresse.Attention! Il manque des informations non renseignées dans la section 0, prière de regarder toutes les autres informations dans l'identification du ménage (IDENTIFICATION ET RENSEIGNEMENTS DE CONTROLE) ou dans OBSERVATIONS pour pouvoir renseigné toutes les questions liées au ménage.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KHALIFA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BABACAR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MAMADOU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MARIAMA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MOUHAMED THIAM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w:t>
            </w:r>
          </w:p>
        </w:tc>
        <w:tc>
          <w:tcPr>
            <w:tcW w:type="dxa" w:w="6520"/>
          </w:tcPr>
          <w:p>
            <w:r>
              <w:rPr>
                <w:b w:val="0"/>
                <w:i w:val="0"/>
                <w:sz w:val="17"/>
              </w:rPr>
              <w:t>Prière de verifier l'information donnée par NDEYE AWA SAKHO ou corriger au niveau de la section 1.</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s01q10_1</w:t>
            </w:r>
          </w:p>
        </w:tc>
        <w:tc>
          <w:tcPr>
            <w:tcW w:type="dxa" w:w="6520"/>
          </w:tcPr>
          <w:p>
            <w:r>
              <w:rPr>
                <w:b w:val="0"/>
                <w:i w:val="0"/>
                <w:sz w:val="17"/>
              </w:rPr>
              <w:t>La taille du ménage lors de l'enquête principale (8) de ce ménage est inférieur à la taille du denombrement (10), prière de fournir des explications concrètes ou aller revisiter le ménage.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AMY FALL qui fréquente 3ème année de Secondaire 2 Général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s01q63, s00q04, s02q25, s01q00b, s02q17_2, s02q15_2</w:t>
            </w:r>
          </w:p>
        </w:tc>
        <w:tc>
          <w:tcPr>
            <w:tcW w:type="dxa" w:w="6520"/>
          </w:tcPr>
          <w:p>
            <w:r>
              <w:rPr>
                <w:b w:val="0"/>
                <w:i w:val="0"/>
                <w:sz w:val="17"/>
              </w:rPr>
              <w:t>Dans les milieux urbains c'est peu probable de voir une école dont les élèves ou étudiants ne dépensent pas en frais d'uniformes, prière de verifier pour BABACAR SAKHO qui fréquente 3ème année de Supérieur et corriger ou confirmer avec le QG.</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Prière de vous adresser à KHALIFA SAKHO pour avoir l'année exacte.</w:t>
            </w:r>
          </w:p>
        </w:tc>
      </w:tr>
      <w:tr>
        <w:tc>
          <w:tcPr>
            <w:tcW w:type="dxa" w:w="1417"/>
          </w:tcPr>
          <w:p>
            <w:r>
              <w:rPr>
                <w:b/>
                <w:i w:val="0"/>
                <w:sz w:val="16"/>
              </w:rPr>
              <w:t>S02</w:t>
              <w:br/>
            </w:r>
            <w:r>
              <w:rPr>
                <w:b w:val="0"/>
                <w:i w:val="0"/>
                <w:color w:val="64748B"/>
                <w:sz w:val="14"/>
              </w:rPr>
              <w:t>Éducation</w:t>
            </w:r>
          </w:p>
        </w:tc>
        <w:tc>
          <w:tcPr>
            <w:tcW w:type="dxa" w:w="1701"/>
          </w:tcPr>
          <w:p>
            <w:r>
              <w:rPr>
                <w:b/>
                <w:i w:val="0"/>
                <w:color w:val="16A34A"/>
                <w:sz w:val="16"/>
              </w:rPr>
              <w:t>—</w:t>
            </w:r>
          </w:p>
        </w:tc>
        <w:tc>
          <w:tcPr>
            <w:tcW w:type="dxa" w:w="6520"/>
          </w:tcPr>
          <w:p>
            <w:r>
              <w:rPr>
                <w:b w:val="0"/>
                <w:i w:val="0"/>
                <w:sz w:val="17"/>
              </w:rPr>
              <w:t>Merci de bien vouloir changé 2.04 en OUI et renseigné toutes les autres informations qui concerne MAMADOU SAKHO .</w:t>
            </w:r>
          </w:p>
        </w:tc>
      </w:tr>
      <w:tr>
        <w:tc>
          <w:tcPr>
            <w:tcW w:type="dxa" w:w="1417"/>
          </w:tcPr>
          <w:p>
            <w:r>
              <w:rPr>
                <w:b/>
                <w:i w:val="0"/>
                <w:sz w:val="16"/>
              </w:rPr>
              <w:t>S03</w:t>
              <w:br/>
            </w:r>
            <w:r>
              <w:rPr>
                <w:b w:val="0"/>
                <w:i w:val="0"/>
                <w:color w:val="64748B"/>
                <w:sz w:val="14"/>
              </w:rPr>
              <w:t>Santé</w:t>
            </w:r>
          </w:p>
        </w:tc>
        <w:tc>
          <w:tcPr>
            <w:tcW w:type="dxa" w:w="1701"/>
          </w:tcPr>
          <w:p>
            <w:r>
              <w:rPr>
                <w:b/>
                <w:i w:val="0"/>
                <w:color w:val="16A34A"/>
                <w:sz w:val="16"/>
              </w:rPr>
              <w:t>s01q41a, s02q20, s02q22, s03q07, s03q02, s01q00b, s03q02_autre</w:t>
            </w:r>
          </w:p>
        </w:tc>
        <w:tc>
          <w:tcPr>
            <w:tcW w:type="dxa" w:w="6520"/>
          </w:tcPr>
          <w:p>
            <w:r>
              <w:rPr>
                <w:b w:val="0"/>
                <w:i w:val="0"/>
                <w:sz w:val="17"/>
              </w:rPr>
              <w:t>Le principal problème de santé que MOUHAMED THIAM a eu est maux de tête, prière de prendre attache avec le QG pour plus d'explication afin de le classer bien.</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dit avoir bénéficié de congé payer ou des congés de maladie, prière de confirmer avec le QG ou corriger ces informations.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(50 Fcfa) de Escargots de mer (yét) en Morceau (Portion) (Tres petit) est relativement faible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(11666.67 Fcfa) de Con fumé en Kg de taille taille unique prière de regarder les reponses prises dans les questions s07bq07a s07bq07b s07bq07c s07bq08 pour mieux corriger.</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Attention ! Le prix unitaire d'achat (11666.67 Fcfa) de Con fumé en Kg (taille unique) est relativement élevé par rapport aux autres prix observés dans cette zone.</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s07bq07a, s07bq07b, s07bq07c, s07bq08</w:t>
            </w:r>
          </w:p>
        </w:tc>
        <w:tc>
          <w:tcPr>
            <w:tcW w:type="dxa" w:w="6520"/>
          </w:tcPr>
          <w:p>
            <w:r>
              <w:rPr>
                <w:b w:val="0"/>
                <w:i w:val="0"/>
                <w:sz w:val="17"/>
              </w:rPr>
              <w:t>Le prix d'achat unitaire (5200 Fcfa) de Viande de bœuf: filet, faux-filet en Kg de taille taille unique prière de regarder les reponses prises dans les questions s07bq07a s07bq07b s07bq07c s07bq08 pour mieux corriger.</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 Fcfa) au cours de 7 derniers jours de Transport urbain/rural en moto-taxi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(28000 Fcfa) au cours de 7 derniers jours de Transport urbain en bus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 Fcfa) au cours de 3 derniers mois de Frais de photocopies de document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(500 Fcfa) au cours de 3 derniers mois de Contraceptifs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(20000 Fcfa) au cours de 12 derniers mois de Achat d'un appareil électro-ménager: frigo, climatiseurs, réchaud, four, cuisinière, lave-linge, chauffe-eau, fer à repasser, etc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Prière de corriger ou de confirmer avec le QG.</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(25000 Fcfa) au cours de 12 derniers mois de Main-d'oeuvre et services d'entretien et de réparation courante du logement  (vidange fosse septique,main d'œuvre pour l'entretien du logement, etc.</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 est relativement élevé.</w:t>
            </w:r>
          </w:p>
        </w:tc>
      </w:tr>
      <w:tr>
        <w:tc>
          <w:tcPr>
            <w:tcW w:type="dxa" w:w="1417"/>
          </w:tcPr>
          <w:p>
            <w:r>
              <w:rPr>
                <w:b/>
                <w:i w:val="0"/>
                <w:sz w:val="16"/>
              </w:rPr>
              <w:t>S09</w:t>
              <w:br/>
            </w:r>
            <w:r>
              <w:rPr>
                <w:b w:val="0"/>
                <w:i w:val="0"/>
                <w:color w:val="64748B"/>
                <w:sz w:val="14"/>
              </w:rPr>
              <w:t>Dépenses non alimentaires</w:t>
            </w:r>
          </w:p>
        </w:tc>
        <w:tc>
          <w:tcPr>
            <w:tcW w:type="dxa" w:w="1701"/>
          </w:tcPr>
          <w:p>
            <w:r>
              <w:rPr>
                <w:b/>
                <w:i w:val="0"/>
                <w:color w:val="16A34A"/>
                <w:sz w:val="16"/>
              </w:rPr>
              <w:t>—</w:t>
            </w:r>
          </w:p>
        </w:tc>
        <w:tc>
          <w:tcPr>
            <w:tcW w:type="dxa" w:w="6520"/>
          </w:tcPr>
          <w:p>
            <w:r>
              <w:rPr>
                <w:b w:val="0"/>
                <w:i w:val="0"/>
                <w:sz w:val="17"/>
              </w:rPr>
              <w:t>Attention ! La dépense du ménage de MAMADOU SAKHO (4000 Fcfa) au cours de 12 derniers mois de Achat d’accessoires numériques (casque audio, écouteurs, haut-parleurs Bluetooth, etc.) pour usage personnel est relativement élevé.</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s01q23, s01q00b, s01q23_autre</w:t>
            </w:r>
          </w:p>
        </w:tc>
        <w:tc>
          <w:tcPr>
            <w:tcW w:type="dxa" w:w="6520"/>
          </w:tcPr>
          <w:p>
            <w:r>
              <w:rPr>
                <w:b w:val="0"/>
                <w:i w:val="0"/>
                <w:sz w:val="17"/>
              </w:rPr>
              <w:t>type de local l'activité s'exerce vente de poissons est marché permanent et semble exister dans les modalités, prière de prendre attache avec le QG pour plus d'explication afin de la classer bien.</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 montant dépensé de l'entreprise activités de couture en achat de matières premières pour les produits vendus au cours des 30 derniers jours ou durant le dernier mois où l'entreprise a fonctionné ne peut pas être supéreur aux montants obtenus sur la vente de produits transformés par l'entreprise au cours de cette même période où l'entreprise a fonctionné (s10q49 &gt; s10q48), prière de corriger.</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s10q49, s10q48</w:t>
            </w:r>
          </w:p>
        </w:tc>
        <w:tc>
          <w:tcPr>
            <w:tcW w:type="dxa" w:w="6520"/>
          </w:tcPr>
          <w:p>
            <w:r>
              <w:rPr>
                <w:b w:val="0"/>
                <w:i w:val="0"/>
                <w:sz w:val="17"/>
              </w:rPr>
              <w:t>L'entreprise activités de couture a depensé en achat de matières premières pour les produits vendus (s10q49 different de 0) mais dit n'avoir réçu aucune somme sur la vente de produits transformés (s10q48 est égal à 0), prière de fournir de l'effort pour estimer le montant obtenu sur la vente vente de produits transformés.</w:t>
            </w:r>
          </w:p>
        </w:tc>
      </w:tr>
      <w:tr>
        <w:tc>
          <w:tcPr>
            <w:tcW w:type="dxa" w:w="1417"/>
          </w:tcPr>
          <w:p>
            <w:r>
              <w:rPr>
                <w:b/>
                <w:i w:val="0"/>
                <w:sz w:val="16"/>
              </w:rPr>
              <w:t>S10</w:t>
              <w:br/>
            </w:r>
            <w:r>
              <w:rPr>
                <w:b w:val="0"/>
                <w:i w:val="0"/>
                <w:color w:val="64748B"/>
                <w:sz w:val="14"/>
              </w:rPr>
              <w:t>Logement</w:t>
            </w:r>
          </w:p>
        </w:tc>
        <w:tc>
          <w:tcPr>
            <w:tcW w:type="dxa" w:w="1701"/>
          </w:tcPr>
          <w:p>
            <w:r>
              <w:rPr>
                <w:b/>
                <w:i w:val="0"/>
                <w:color w:val="16A34A"/>
                <w:sz w:val="16"/>
              </w:rPr>
              <w:t>s00q07a, s00q08, s00q10, s00q13_0, s00q15_0, s00q17_0, s00q23a, s00q23b</w:t>
            </w:r>
          </w:p>
        </w:tc>
        <w:tc>
          <w:tcPr>
            <w:tcW w:type="dxa" w:w="6520"/>
          </w:tcPr>
          <w:p>
            <w:r>
              <w:rPr>
                <w:b w:val="0"/>
                <w:i w:val="0"/>
                <w:sz w:val="17"/>
              </w:rPr>
              <w:t>Le noms de l'entreprise tailleur 2 ne doit pas contenir de chiffre et doit être bien renseigné, prière de bien renseigné .</w:t>
            </w:r>
          </w:p>
        </w:tc>
      </w:tr>
      <w:tr>
        <w:tc>
          <w:tcPr>
            <w:tcW w:type="dxa" w:w="1417"/>
          </w:tcPr>
          <w:p>
            <w:r>
              <w:rPr>
                <w:b/>
                <w:i w:val="0"/>
                <w:sz w:val="16"/>
              </w:rPr>
              <w:t>S11</w:t>
              <w:br/>
            </w:r>
            <w:r>
              <w:rPr>
                <w:b w:val="0"/>
                <w:i w:val="0"/>
                <w:color w:val="64748B"/>
                <w:sz w:val="14"/>
              </w:rPr>
              <w:t>Logement / cadre de vie</w:t>
            </w:r>
          </w:p>
        </w:tc>
        <w:tc>
          <w:tcPr>
            <w:tcW w:type="dxa" w:w="1701"/>
          </w:tcPr>
          <w:p>
            <w:r>
              <w:rPr>
                <w:b/>
                <w:i w:val="0"/>
                <w:color w:val="16A34A"/>
                <w:sz w:val="16"/>
              </w:rPr>
              <w:t>s00q27, s01q03a, s01q03b, s01q03c, s02q04, s03q14, s04q15, s04q16</w:t>
            </w:r>
          </w:p>
        </w:tc>
        <w:tc>
          <w:tcPr>
            <w:tcW w:type="dxa" w:w="6520"/>
          </w:tcPr>
          <w:p>
            <w:r>
              <w:rPr>
                <w:b w:val="0"/>
                <w:i w:val="0"/>
                <w:sz w:val="17"/>
              </w:rPr>
              <w:t>Il manque des informations non renseignées, prière de renseignés toutes les questions.</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Veuillez confirmer ces informations avec le QG ou apporter les corrections nécessaires.</w:t>
            </w:r>
          </w:p>
        </w:tc>
      </w:tr>
      <w:tr>
        <w:tc>
          <w:tcPr>
            <w:tcW w:type="dxa" w:w="1417"/>
          </w:tcPr>
          <w:p>
            <w:r>
              <w:rPr>
                <w:b/>
                <w:i w:val="0"/>
                <w:sz w:val="16"/>
              </w:rPr>
              <w:t>S19</w:t>
              <w:br/>
            </w:r>
            <w:r>
              <w:rPr>
                <w:b w:val="0"/>
                <w:i w:val="0"/>
                <w:color w:val="64748B"/>
                <w:sz w:val="14"/>
              </w:rPr>
              <w:t>Entreprises non agricoles</w:t>
            </w:r>
          </w:p>
        </w:tc>
        <w:tc>
          <w:tcPr>
            <w:tcW w:type="dxa" w:w="1701"/>
          </w:tcPr>
          <w:p>
            <w:r>
              <w:rPr>
                <w:b/>
                <w:i w:val="0"/>
                <w:color w:val="16A34A"/>
                <w:sz w:val="16"/>
              </w:rPr>
              <w:t>s01q25, s01q29, s01q30, s04q46, s01q00b</w:t>
            </w:r>
          </w:p>
        </w:tc>
        <w:tc>
          <w:tcPr>
            <w:tcW w:type="dxa" w:w="6520"/>
          </w:tcPr>
          <w:p>
            <w:r>
              <w:rPr>
                <w:b w:val="0"/>
                <w:i w:val="0"/>
                <w:sz w:val="17"/>
              </w:rPr>
              <w:t>Il manque des informations non renseignées de Abreuvoir / Mangeoire, prière de renseignés toutes les questions liées à Abreuvoir / Mangeoire.</w:t>
            </w:r>
          </w:p>
        </w:tc>
      </w:tr>
      <w:tr>
        <w:tc>
          <w:tcPr>
            <w:tcW w:type="dxa" w:w="1417"/>
          </w:tcPr>
          <w:p>
            <w:r>
              <w:rPr>
                <w:b/>
                <w:i w:val="0"/>
                <w:sz w:val="16"/>
              </w:rPr>
              <w:t>S01</w:t>
              <w:br/>
            </w:r>
            <w:r>
              <w:rPr>
                <w:b w:val="0"/>
                <w:i w:val="0"/>
                <w:color w:val="64748B"/>
                <w:sz w:val="14"/>
              </w:rPr>
              <w:t>Démographie</w:t>
            </w:r>
          </w:p>
        </w:tc>
        <w:tc>
          <w:tcPr>
            <w:tcW w:type="dxa" w:w="1701"/>
          </w:tcPr>
          <w:p>
            <w:r>
              <w:rPr>
                <w:b/>
                <w:i w:val="0"/>
                <w:color w:val="16A34A"/>
                <w:sz w:val="16"/>
              </w:rPr>
              <w:t>s01q47</w:t>
            </w:r>
          </w:p>
        </w:tc>
        <w:tc>
          <w:tcPr>
            <w:tcW w:type="dxa" w:w="6520"/>
          </w:tcPr>
          <w:p>
            <w:r>
              <w:rPr>
                <w:b w:val="0"/>
                <w:i w:val="0"/>
                <w:sz w:val="17"/>
              </w:rPr>
              <w:t>Avertissement! Veuillez renseigner par oui ou non toutes les modalités de la question s01q47.</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s04q01, s04q02, s04q03, s04q04, s04q05, s04q06, s04q07, s04q08</w:t>
            </w:r>
          </w:p>
        </w:tc>
        <w:tc>
          <w:tcPr>
            <w:tcW w:type="dxa" w:w="6520"/>
          </w:tcPr>
          <w:p>
            <w:r>
              <w:rPr>
                <w:b w:val="0"/>
                <w:i w:val="0"/>
                <w:sz w:val="17"/>
              </w:rPr>
              <w:t>Avertissement! NDEYE AWA SAKHO n'a consacré aucune heure pour aucun des travaux du ménage, prière de regarder les réponses prises dans les questions (s04q01 s04q02 s04q03 s04q04 s04q05 s04q06 s04q07 s04q08).</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s00q11, s01q03b, s01q04b, s02q01__1, s02q02__1, s02q03__1, s02q04, s02q15</w:t>
            </w:r>
          </w:p>
        </w:tc>
        <w:tc>
          <w:tcPr>
            <w:tcW w:type="dxa" w:w="6520"/>
          </w:tcPr>
          <w:p>
            <w:r>
              <w:rPr>
                <w:b w:val="0"/>
                <w:i w:val="0"/>
                <w:sz w:val="17"/>
              </w:rPr>
              <w:t>Avertissement! Nombre d'heure (94 heures) que KHALIFA SAKHO a consacré à son emploi au cours des 7 derniers jours est trop élevé, veuillez revoir s'il vous plait ou confirmer cette information avec le QG.</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w:t>
            </w:r>
          </w:p>
        </w:tc>
        <w:tc>
          <w:tcPr>
            <w:tcW w:type="dxa" w:w="6520"/>
          </w:tcPr>
          <w:p>
            <w:r>
              <w:rPr>
                <w:b w:val="0"/>
                <w:i w:val="0"/>
                <w:sz w:val="17"/>
              </w:rPr>
              <w:t>Avertissement!! NDEYE AWA SAKHO travaille dans le commerce, Esthéticiens, coiffeurs, cuisinier etc...</w:t>
            </w:r>
          </w:p>
        </w:tc>
      </w:tr>
      <w:tr>
        <w:tc>
          <w:tcPr>
            <w:tcW w:type="dxa" w:w="1417"/>
          </w:tcPr>
          <w:p>
            <w:r>
              <w:rPr>
                <w:b/>
                <w:i w:val="0"/>
                <w:sz w:val="16"/>
              </w:rPr>
              <w:t>S04</w:t>
              <w:br/>
            </w:r>
            <w:r>
              <w:rPr>
                <w:b w:val="0"/>
                <w:i w:val="0"/>
                <w:color w:val="64748B"/>
                <w:sz w:val="14"/>
              </w:rPr>
              <w:t>Emploi</w:t>
            </w:r>
          </w:p>
        </w:tc>
        <w:tc>
          <w:tcPr>
            <w:tcW w:type="dxa" w:w="1701"/>
          </w:tcPr>
          <w:p>
            <w:r>
              <w:rPr>
                <w:b/>
                <w:i w:val="0"/>
                <w:color w:val="16A34A"/>
                <w:sz w:val="16"/>
              </w:rPr>
              <w:t>s00q04, s03q24, s04q19, s04q51, s04q51_unite, s04q39, s04q43, s04q44</w:t>
            </w:r>
          </w:p>
        </w:tc>
        <w:tc>
          <w:tcPr>
            <w:tcW w:type="dxa" w:w="6520"/>
          </w:tcPr>
          <w:p>
            <w:r>
              <w:rPr>
                <w:b w:val="0"/>
                <w:i w:val="0"/>
                <w:sz w:val="17"/>
              </w:rPr>
              <w:t>Avertissement!!! les informations de KHALIFA SAKHO sur le nombre de mois, jours ou heures de son emploi secondaire sont superieur a celles de son emploi principal , veuillez corriger ou confirmer aupres du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s02q02__1, s02q15, s02q17, s03q16, s04q27, s04q43, s04q63, s05q11</w:t>
            </w:r>
          </w:p>
        </w:tc>
        <w:tc>
          <w:tcPr>
            <w:tcW w:type="dxa" w:w="6520"/>
          </w:tcPr>
          <w:p>
            <w:r>
              <w:rPr>
                <w:b w:val="0"/>
                <w:i w:val="0"/>
                <w:sz w:val="17"/>
              </w:rPr>
              <w:t>Avertissement!! La quantité (3.75 litre) du produit Huile de soja consommée  par le ménage semble très élevé, prière de corriger ou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ménage a consommé 0.06 Kg taille unique de Con fumé, cette quantité semble anormale pour une consommation des 7 derniers jours.</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s01q35, s01q36, s01q37, s02q04, s02q15, s03q13, s03q14, s03q15</w:t>
            </w:r>
          </w:p>
        </w:tc>
        <w:tc>
          <w:tcPr>
            <w:tcW w:type="dxa" w:w="6520"/>
          </w:tcPr>
          <w:p>
            <w:r>
              <w:rPr>
                <w:b w:val="0"/>
                <w:i w:val="0"/>
                <w:sz w:val="17"/>
              </w:rPr>
              <w:t>Avertissement!!! Le ménage a consommé 5 Paquet Tres petit de Thé (Ataya), cette quantité semble anormale pour une consommation des 7 derniers jours.Prière de corriger ou de confirmer avec le QG.</w:t>
            </w:r>
          </w:p>
        </w:tc>
      </w:tr>
      <w:tr>
        <w:tc>
          <w:tcPr>
            <w:tcW w:type="dxa" w:w="1417"/>
          </w:tcPr>
          <w:p>
            <w:r>
              <w:rPr>
                <w:b/>
                <w:i w:val="0"/>
                <w:sz w:val="16"/>
              </w:rPr>
              <w:t>S07</w:t>
              <w:br/>
            </w:r>
            <w:r>
              <w:rPr>
                <w:b w:val="0"/>
                <w:i w:val="0"/>
                <w:color w:val="64748B"/>
                <w:sz w:val="14"/>
              </w:rPr>
              <w:t>Consommation alimentaire</w:t>
            </w:r>
          </w:p>
        </w:tc>
        <w:tc>
          <w:tcPr>
            <w:tcW w:type="dxa" w:w="1701"/>
          </w:tcPr>
          <w:p>
            <w:r>
              <w:rPr>
                <w:b/>
                <w:i w:val="0"/>
                <w:color w:val="16A34A"/>
                <w:sz w:val="16"/>
              </w:rPr>
              <w:t>—</w:t>
            </w:r>
          </w:p>
        </w:tc>
        <w:tc>
          <w:tcPr>
            <w:tcW w:type="dxa" w:w="6520"/>
          </w:tcPr>
          <w:p>
            <w:r>
              <w:rPr>
                <w:b w:val="0"/>
                <w:i w:val="0"/>
                <w:sz w:val="17"/>
              </w:rPr>
              <w:t>Avertissement!! le prix unitaire (125 Fcfa) de Thé (Ataya) (unité: Paquet) de taille Tres petit est très faible ou élevé.</w:t>
            </w:r>
          </w:p>
        </w:tc>
      </w:tr>
      <w:tr>
        <w:tc>
          <w:tcPr>
            <w:tcW w:type="dxa" w:w="1417"/>
          </w:tcPr>
          <w:p>
            <w:r>
              <w:rPr>
                <w:b/>
                <w:i w:val="0"/>
                <w:sz w:val="16"/>
              </w:rPr>
              <w:t>S17</w:t>
              <w:br/>
            </w:r>
            <w:r>
              <w:rPr>
                <w:b w:val="0"/>
                <w:i w:val="0"/>
                <w:color w:val="64748B"/>
                <w:sz w:val="14"/>
              </w:rPr>
              <w:t>Élevage</w:t>
            </w:r>
          </w:p>
        </w:tc>
        <w:tc>
          <w:tcPr>
            <w:tcW w:type="dxa" w:w="1701"/>
          </w:tcPr>
          <w:p>
            <w:r>
              <w:rPr>
                <w:b/>
                <w:i w:val="0"/>
                <w:color w:val="16A34A"/>
                <w:sz w:val="16"/>
              </w:rPr>
              <w:t>—</w:t>
            </w:r>
          </w:p>
        </w:tc>
        <w:tc>
          <w:tcPr>
            <w:tcW w:type="dxa" w:w="6520"/>
          </w:tcPr>
          <w:p>
            <w:r>
              <w:rPr>
                <w:b w:val="0"/>
                <w:i w:val="0"/>
                <w:sz w:val="17"/>
              </w:rPr>
              <w:t>Avertissement! la valeur de l'achat (640 Fcfa) d'un Poules / poulets est trop petite ou élevée.</w:t>
            </w:r>
          </w:p>
        </w:tc>
      </w:tr>
    </w:tbl>
    <w:p/>
    <w:p>
      <w:r>
        <w:rPr>
          <w:b/>
          <w:i w:val="0"/>
          <w:color w:val="1F6FEB"/>
          <w:sz w:val="22"/>
        </w:rPr>
        <w:t>💬 COMMENTAIRES SUPERVISEUR / ENQUÊTEUR (1)</w:t>
      </w:r>
    </w:p>
    <w:p>
      <w:pPr>
        <w:pStyle w:val="ListBullet"/>
      </w:pPr>
      <w:r>
        <w:rPr>
          <w:b w:val="0"/>
          <w:i w:val="0"/>
          <w:color w:val="64748B"/>
          <w:sz w:val="16"/>
        </w:rPr>
        <w:t xml:space="preserve">[2026-06-23 01:47:44] </w:t>
      </w:r>
      <w:r>
        <w:rPr>
          <w:b/>
          <w:i w:val="0"/>
          <w:color w:val="1F6FEB"/>
          <w:sz w:val="16"/>
        </w:rPr>
        <w:t xml:space="preserve">EQ3_enq1_v2 </w:t>
      </w:r>
      <w:r>
        <w:rPr>
          <w:b w:val="0"/>
          <w:i w:val="0"/>
          <w:color w:val="64748B"/>
          <w:sz w:val="16"/>
        </w:rPr>
        <w:t xml:space="preserve">sur s11q49a : </w:t>
      </w:r>
      <w:r>
        <w:rPr>
          <w:b w:val="0"/>
          <w:i w:val="0"/>
          <w:sz w:val="17"/>
        </w:rPr>
        <w:t>pas de telephone fixe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