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94-60-67-31</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94-60-67-31</w:t>
            </w:r>
          </w:p>
        </w:tc>
        <w:tc>
          <w:tcPr>
            <w:tcW w:type="dxa" w:w="3551"/>
            <w:shd w:fill="F8FAFC"/>
          </w:tcPr>
          <w:p>
            <w:r>
              <w:rPr>
                <w:b w:val="0"/>
                <w:i w:val="0"/>
                <w:color w:val="64748B"/>
                <w:sz w:val="14"/>
              </w:rPr>
              <w:t>CHEF DE MÉNAGE</w:t>
              <w:br/>
            </w:r>
            <w:r>
              <w:rPr>
                <w:b/>
                <w:i w:val="0"/>
                <w:sz w:val="18"/>
              </w:rPr>
              <w:t>DJIOULDE KANDE</w:t>
            </w:r>
          </w:p>
        </w:tc>
      </w:tr>
      <w:tr>
        <w:tc>
          <w:tcPr>
            <w:tcW w:type="dxa" w:w="3551"/>
            <w:shd w:fill="F8FAFC"/>
          </w:tcPr>
          <w:p>
            <w:r>
              <w:rPr>
                <w:b w:val="0"/>
                <w:i w:val="0"/>
                <w:color w:val="64748B"/>
                <w:sz w:val="14"/>
              </w:rPr>
              <w:t>TÉLÉPHONE CM</w:t>
              <w:br/>
            </w:r>
            <w:r>
              <w:rPr>
                <w:b/>
                <w:i w:val="0"/>
                <w:sz w:val="18"/>
              </w:rPr>
              <w:t>78 355 60 56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2026-06-06T11:42:17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DJIOULDE KANDE diffère de celui donné par DJIOULDE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DIAMANKA diffère de celui donné par TACKO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FATOUMATA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PATHE KEBE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PATHE KEBE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PATHE KEBE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Maïs à 200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DJIOULDE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(81000 Fcfa) de DJIOULDE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MBALLO a eu est maux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DJIOULDE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Decortiqueur d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Decortiqueur d arachide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26634.31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DJIOULDE KANDE ayant travaillé dans la parcelle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6006.41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21148.85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Arachide 1 est il n a pas de document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DJIOULDE KANDE ayant travaillé dans la parcelle Arachide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1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15882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(117000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DJIOULDE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PATHE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PATHE KEBE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12:37:07] </w:t>
      </w:r>
      <w:r>
        <w:rPr>
          <w:b/>
          <w:i w:val="0"/>
          <w:color w:val="1F6FEB"/>
          <w:sz w:val="16"/>
        </w:rPr>
        <w:t xml:space="preserve">EQ31_enq3_v2 </w:t>
      </w:r>
      <w:r>
        <w:rPr>
          <w:b w:val="0"/>
          <w:i w:val="0"/>
          <w:color w:val="64748B"/>
          <w:sz w:val="16"/>
        </w:rPr>
        <w:t xml:space="preserve">sur s16bq09a : </w:t>
      </w:r>
      <w:r>
        <w:rPr>
          <w:b w:val="0"/>
          <w:i w:val="0"/>
          <w:sz w:val="17"/>
        </w:rPr>
        <w:t>il a acheté des sachets il n y a pas cette rubrique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