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Thierno bassirou fall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