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(4600 Fcfa) dépensé ou reçu en cadeau pour les cartes prépayées, les transferts de crédit et les abonnements de  Amadou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(4600 Fcfa) dépensé ou reçu en cadeau pour les recharges internet ou de forfaits de données mobiles(hors appels vocaux), aucours des 30 derniers jours de  Amadou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Aissatou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Tidiane Sow est de 1068000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Sow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SOW (118500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TIDIANE SOW, prière de reprendre la section agriculture du ménage AMADOU TIDIANE SOW.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