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 Dominique Diandy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Dominique Diandy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18.5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CHERIF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(17100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(26600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concombre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concombre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105000 FCFA qui semble élevé, 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