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72-19-33-07</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72-19-33-07</w:t>
            </w:r>
          </w:p>
        </w:tc>
        <w:tc>
          <w:tcPr>
            <w:tcW w:type="dxa" w:w="3551"/>
            <w:shd w:fill="F8FAFC"/>
          </w:tcPr>
          <w:p>
            <w:r>
              <w:rPr>
                <w:b w:val="0"/>
                <w:i w:val="0"/>
                <w:color w:val="64748B"/>
                <w:sz w:val="14"/>
              </w:rPr>
              <w:t>CHEF DE MÉNAGE</w:t>
              <w:br/>
            </w:r>
            <w:r>
              <w:rPr>
                <w:b/>
                <w:i w:val="0"/>
                <w:sz w:val="18"/>
              </w:rPr>
              <w:t>HAMADY BALDE</w:t>
            </w:r>
          </w:p>
        </w:tc>
      </w:tr>
      <w:tr>
        <w:tc>
          <w:tcPr>
            <w:tcW w:type="dxa" w:w="3551"/>
            <w:shd w:fill="F8FAFC"/>
          </w:tcPr>
          <w:p>
            <w:r>
              <w:rPr>
                <w:b w:val="0"/>
                <w:i w:val="0"/>
                <w:color w:val="64748B"/>
                <w:sz w:val="14"/>
              </w:rPr>
              <w:t>TÉLÉPHONE CM</w:t>
              <w:br/>
            </w:r>
            <w:r>
              <w:rPr>
                <w:b/>
                <w:i w:val="0"/>
                <w:sz w:val="18"/>
              </w:rPr>
              <w:t>78 198 49 21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2026-06-20T09:59:16</w:t>
            </w:r>
          </w:p>
        </w:tc>
      </w:tr>
    </w:tbl>
    <w:p/>
    <w:p>
      <w:r>
        <w:rPr>
          <w:b/>
          <w:i w:val="0"/>
          <w:color w:val="1F6FEB"/>
          <w:sz w:val="22"/>
        </w:rPr>
        <w:t>⚠ INCOHÉRENCES À CORRIGER (202)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Niabaly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43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Abdoulaye Balde ou l'année à laquelle Abdoulaye Balde a fréquenté l'école pour la dernière fois (.) le dernier diplome de Abdoulaye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Mafoudji Balde ou l'année à laquelle Mafoudji Balde a fréquenté l'école pour la dernière fois (.) le dernier diplome de Mafoudji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Balde ou l'année à laquelle Maïmouna Balde a fréquenté l'école pour la dernière fois (.) le dernier diplome de Maïmouna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Toulaye Balde ou l'année à laquelle Toulaye Balde a fréquenté l'école pour la dernière fois (.) le dernier diplome de Toulaye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yoba Balde ou l'année à laquelle yoba Balde a fréquenté l'école pour la dernière fois (.) le dernier diplome de yoba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Dienaba Balde Arouna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Dienaba Balde Arouna ou l'année à laquelle Dienaba Balde Arouna a fréquenté l'école pour la dernière fois (2025) le dernier diplome de Dienaba Balde Arouna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Alé Diamanka diffère de celui donné par Alé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Balde diffère de celui donné par Arouna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Mballo diffère de celui donné par Dienaba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Balde diffère de celui donné par Hamady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Kande diffère de celui donné par Ramata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arouna diffère de celui donné par Ramatoulaye Kande arouna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Balde ou l'année à laquelle Alassane Balde a fréquenté l'école pour la dernière fois (.) le dernier diplome de Alassane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Balde ou l'année à laquelle Mamadou Balde a fréquenté l'école pour la dernière fois (.) le dernier diplome de Mamadou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Idrissa Balde ou l'année à laquelle Idrissa Balde a fréquenté l'école pour la dernière fois (.) le dernier diplome de Idrissa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Ayoubou Balde ou l'année à laquelle Ayoubou Balde a fréquenté l'école pour la dernière fois (2017) le dernier diplome de Ayoubou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Salimata Balde ou l'année à laquelle Salimata Balde a fréquenté l'école pour la dernière fois (2021) le dernier diplome de Salimata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70.5 Boite de tomate/Pot de Grand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7.359442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195000 Fcfa avec le type de logement Maison Basse est relativement élevé par rapport aux autres montants observés à SEDHIOU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depasse la quantité totale (4000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Ayoubou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Arouna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Niako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Niabaly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keita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Binta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Dienaba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Abdoulaye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Mafoudji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Maïmouna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Kande qui fréquente 2ème année de Primaire  est de 0 FCFA, Fatou Kande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Balde Moussa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Balde Amadou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Balde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Toulaye Balde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yoba Balde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Alé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arouna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Alassane Balde qui fréquente 3ème année de Secondaire 1 (Moyen) Général  est de 0 FCFA, Alassane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Alassane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Alimatou Balde qui fréquente 3ème année de Primaire  est de 0 FCFA, Alimatou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Balde qui fréquente 3ème année de Secondaire 1 (Moyen) Général  est de 0 FCFA, Mamadou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Mamadou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Balde qui fréquente 1ére année de Maternelle  est de 0 FCFA, sona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sona  Balde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montant(10635 FCFA) des dépenses pour chaque visite prénatale de Dienaba Mballo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Alé Diamanka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Balde homonyme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Alé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Dienaba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Kande arouna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keita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keita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HAMADY BALDE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Balde Arouna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Balde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Niabaly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28 Sac (50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(340000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(42000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entreprise de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(154) non membre du ménage de HAMADY BALDE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HAMADY BALDE pour la main-d'oeuvre non-familiale sur la parcelle parcelle d’anacarde au cours de la campagne pour la période d'entretien du sol (sarclage, etc.)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123.3766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(8000 FCFA pour 160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276000 FCFA qui semble élevé, prière de verifier le montant tiré de la vente (276000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(30 kg),  des quantités vendus (920 kg) et des quantités en stock (0 kg) diffère de celle de la quantité totale (1040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2300000 FCFA qui semble élevé, 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diffère de celle de la quantité totale (4000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Balde fréquente 4ème année de Primaire mais ne sait pas écrire, prière de vérifier auprès de Amadou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Kande fréquente 2ème année de Primaire mais ne sait pas écrire, prière de vérifier auprès de Fatou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Idrissa Balde Moussa fréquente 2ème année de Primaire mais ne sait pas écrire, prière de vérifier auprès de Idrissa Balde Moussa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Amadou fréquente 2ème année de Primaire mais ne sait pas écrire, prière de vérifier auprès de Mamadou Balde Amadou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Balde homonyme fréquente 3ème année de Primaire mais ne sait pas écrire, prière de vérifier auprès de Moussa Balde homonyme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[2026-06-27 11:07:28] </w:t>
      </w:r>
      <w:r>
        <w:rPr>
          <w:b/>
          <w:i w:val="0"/>
          <w:color w:val="1F6FEB"/>
          <w:sz w:val="16"/>
        </w:rPr>
        <w:t xml:space="preserve">EQ33_sup_v2 </w:t>
      </w:r>
      <w:r>
        <w:rPr>
          <w:b w:val="0"/>
          <w:i w:val="0"/>
          <w:color w:val="64748B"/>
          <w:sz w:val="16"/>
        </w:rPr>
        <w:t xml:space="preserve">sur s04q46 : </w:t>
      </w:r>
      <w:r>
        <w:rPr>
          <w:b w:val="0"/>
          <w:i w:val="0"/>
          <w:sz w:val="17"/>
        </w:rPr>
        <w:t>Tu as coché 4.14 pour mariama balde donc elle travaille pour quelqu'un. Il faut revoir</w:t>
      </w:r>
    </w:p>
    <w:p>
      <w:pPr>
        <w:pStyle w:val="ListBullet"/>
      </w:pPr>
      <w:r>
        <w:rPr>
          <w:b w:val="0"/>
          <w:i w:val="0"/>
          <w:color w:val="64748B"/>
          <w:sz w:val="16"/>
        </w:rPr>
        <w:t xml:space="preserve">[2026-06-27 11:15:30] </w:t>
      </w:r>
      <w:r>
        <w:rPr>
          <w:b/>
          <w:i w:val="0"/>
          <w:color w:val="1F6FEB"/>
          <w:sz w:val="16"/>
        </w:rPr>
        <w:t xml:space="preserve">EQ33_sup_v2 </w:t>
      </w:r>
      <w:r>
        <w:rPr>
          <w:b w:val="0"/>
          <w:i w:val="0"/>
          <w:color w:val="64748B"/>
          <w:sz w:val="16"/>
        </w:rPr>
        <w:t xml:space="preserve">sur s04q58 : </w:t>
      </w:r>
      <w:r>
        <w:rPr>
          <w:b w:val="0"/>
          <w:i w:val="0"/>
          <w:sz w:val="17"/>
        </w:rPr>
        <w:t>Tu as coché 4.13 pour hamady donc il doit avoir une activité secondaire</w:t>
      </w:r>
    </w:p>
    <w:p>
      <w:pPr>
        <w:pStyle w:val="ListBullet"/>
      </w:pPr>
      <w:r>
        <w:rPr>
          <w:b w:val="0"/>
          <w:i w:val="0"/>
          <w:color w:val="64748B"/>
          <w:sz w:val="16"/>
        </w:rPr>
        <w:t xml:space="preserve">[2026-06-27 11:23:16] </w:t>
      </w:r>
      <w:r>
        <w:rPr>
          <w:b/>
          <w:i w:val="0"/>
          <w:color w:val="1F6FEB"/>
          <w:sz w:val="16"/>
        </w:rPr>
        <w:t xml:space="preserve">EQ33_sup_v2 </w:t>
      </w:r>
      <w:r>
        <w:rPr>
          <w:b w:val="0"/>
          <w:i w:val="0"/>
          <w:color w:val="64748B"/>
          <w:sz w:val="16"/>
        </w:rPr>
        <w:t xml:space="preserve">sur @@RejectedBySupervisor : </w:t>
      </w:r>
      <w:r>
        <w:rPr>
          <w:b w:val="0"/>
          <w:i w:val="0"/>
          <w:sz w:val="17"/>
        </w:rPr>
        <w:t>Revoir hamady balde et mariama balde pour les rejets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