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02-52-31-14</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02-52-31-14</w:t>
            </w:r>
          </w:p>
        </w:tc>
        <w:tc>
          <w:tcPr>
            <w:tcW w:type="dxa" w:w="3551"/>
            <w:shd w:fill="F8FAFC"/>
          </w:tcPr>
          <w:p>
            <w:r>
              <w:rPr>
                <w:b w:val="0"/>
                <w:i w:val="0"/>
                <w:color w:val="64748B"/>
                <w:sz w:val="14"/>
              </w:rPr>
              <w:t>CHEF DE MÉNAGE</w:t>
              <w:br/>
            </w:r>
            <w:r>
              <w:rPr>
                <w:b/>
                <w:i w:val="0"/>
                <w:sz w:val="18"/>
              </w:rPr>
              <w:t>BOUBACAR DIEDHIOU</w:t>
            </w:r>
          </w:p>
        </w:tc>
      </w:tr>
      <w:tr>
        <w:tc>
          <w:tcPr>
            <w:tcW w:type="dxa" w:w="3551"/>
            <w:shd w:fill="F8FAFC"/>
          </w:tcPr>
          <w:p>
            <w:r>
              <w:rPr>
                <w:b w:val="0"/>
                <w:i w:val="0"/>
                <w:color w:val="64748B"/>
                <w:sz w:val="14"/>
              </w:rPr>
              <w:t>TÉLÉPHONE CM</w:t>
              <w:br/>
            </w:r>
            <w:r>
              <w:rPr>
                <w:b/>
                <w:i w:val="0"/>
                <w:sz w:val="18"/>
              </w:rPr>
              <w:t>77 015 98 20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2026-06-11T13:03:13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DIEDHIOU diffère de celui donné par BOUBACAR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DIEDHIOU diffère de celui donné par ROCKY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SAFIATOU DIEDHIOU ou l'année à laquelle SAFIATOU DIEDHIOU a fréquenté l'école pour la dernière fois (.) le dernier diplome de SAFIATOU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NDIAYE s'est consulté la première fois pour cette maladie (Troubles mentaux) chez un Guérisseur/ Tradipraticien/ Marabout et vous dites que  AWA NDIAYE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BOUBACAR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(40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ABBA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MOUHAMAD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NDIAYE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BOUBACAR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SAFIATOU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SAFIATOU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DIEDHIOU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DIEDHIOU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(19900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DIEDHIOU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4366.53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6000 FCFA par Kilogramme qui semble élevé, prière de vérifier  le montant d'achat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Unité (plants, boutures, etc.)) de Semences de piment est supérieur à la quantité totale utilisée (8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Unité (plants, boutures, etc.) qui semble faible, prière de vérifier  le montant d'achat (2000 FCFA pour 100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35 FCFA par Unité (plants, boutures, etc.) qui semble faible, prière de vérifier  le montant d'achat (7000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SAFIATOU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ROCKY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[2026-06-13 10:55:16] </w:t>
      </w:r>
      <w:r>
        <w:rPr>
          <w:b/>
          <w:i w:val="0"/>
          <w:color w:val="1F6FEB"/>
          <w:sz w:val="16"/>
        </w:rPr>
        <w:t xml:space="preserve">EQ34_enq2_v2 </w:t>
      </w:r>
      <w:r>
        <w:rPr>
          <w:b w:val="0"/>
          <w:i w:val="0"/>
          <w:color w:val="64748B"/>
          <w:sz w:val="16"/>
        </w:rPr>
        <w:t xml:space="preserve">sur s09Cq03 : </w:t>
      </w:r>
      <w:r>
        <w:rPr>
          <w:b w:val="0"/>
          <w:i w:val="0"/>
          <w:sz w:val="17"/>
        </w:rPr>
        <w:t>"C’est une contribution à l’achat "</w:t>
      </w:r>
    </w:p>
    <w:p>
      <w:pPr>
        <w:pStyle w:val="ListBullet"/>
      </w:pPr>
      <w:r>
        <w:rPr>
          <w:b w:val="0"/>
          <w:i w:val="0"/>
          <w:color w:val="64748B"/>
          <w:sz w:val="16"/>
        </w:rPr>
        <w:t xml:space="preserve">[2026-06-13 23:19:05] </w:t>
      </w:r>
      <w:r>
        <w:rPr>
          <w:b/>
          <w:i w:val="0"/>
          <w:color w:val="1F6FEB"/>
          <w:sz w:val="16"/>
        </w:rPr>
        <w:t xml:space="preserve">EQ34_enq2_v2 </w:t>
      </w:r>
      <w:r>
        <w:rPr>
          <w:b w:val="0"/>
          <w:i w:val="0"/>
          <w:color w:val="64748B"/>
          <w:sz w:val="16"/>
        </w:rPr>
        <w:t xml:space="preserve">sur s07bq09_1 : </w:t>
      </w:r>
      <w:r>
        <w:rPr>
          <w:b w:val="0"/>
          <w:i w:val="0"/>
          <w:sz w:val="17"/>
        </w:rPr>
        <w:t>"CHEZ SON VOISIN "</w:t>
      </w:r>
    </w:p>
    <w:p>
      <w:pPr>
        <w:pStyle w:val="ListBullet"/>
      </w:pPr>
      <w:r>
        <w:rPr>
          <w:b w:val="0"/>
          <w:i w:val="0"/>
          <w:color w:val="64748B"/>
          <w:sz w:val="16"/>
        </w:rPr>
        <w:t xml:space="preserve">[2026-06-14 00:57:49] </w:t>
      </w:r>
      <w:r>
        <w:rPr>
          <w:b/>
          <w:i w:val="0"/>
          <w:color w:val="1F6FEB"/>
          <w:sz w:val="16"/>
        </w:rPr>
        <w:t xml:space="preserve">EQ34_enq2_v2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[2026-06-14 09:57:13] </w:t>
      </w:r>
      <w:r>
        <w:rPr>
          <w:b/>
          <w:i w:val="0"/>
          <w:color w:val="1F6FEB"/>
          <w:sz w:val="16"/>
        </w:rPr>
        <w:t xml:space="preserve">EQ34_enq2_v2 </w:t>
      </w:r>
      <w:r>
        <w:rPr>
          <w:b w:val="0"/>
          <w:i w:val="0"/>
          <w:color w:val="64748B"/>
          <w:sz w:val="16"/>
        </w:rPr>
        <w:t xml:space="preserve">sur s16bq09a : </w:t>
      </w:r>
      <w:r>
        <w:rPr>
          <w:b w:val="0"/>
          <w:i w:val="0"/>
          <w:sz w:val="17"/>
        </w:rPr>
        <w:t>"Elle avait acheté une planche de pépinière "</w:t>
      </w:r>
    </w:p>
    <w:p>
      <w:pPr>
        <w:pStyle w:val="ListBullet"/>
      </w:pPr>
      <w:r>
        <w:rPr>
          <w:b w:val="0"/>
          <w:i w:val="0"/>
          <w:color w:val="64748B"/>
          <w:sz w:val="16"/>
        </w:rPr>
        <w:t xml:space="preserve">[2026-06-14 10:00:19] </w:t>
      </w:r>
      <w:r>
        <w:rPr>
          <w:b/>
          <w:i w:val="0"/>
          <w:color w:val="1F6FEB"/>
          <w:sz w:val="16"/>
        </w:rPr>
        <w:t xml:space="preserve">EQ34_enq2_v2 </w:t>
      </w:r>
      <w:r>
        <w:rPr>
          <w:b w:val="0"/>
          <w:i w:val="0"/>
          <w:color w:val="64748B"/>
          <w:sz w:val="16"/>
        </w:rPr>
        <w:t xml:space="preserve">sur s16bq03a : </w:t>
      </w:r>
      <w:r>
        <w:rPr>
          <w:b w:val="0"/>
          <w:i w:val="0"/>
          <w:sz w:val="17"/>
        </w:rPr>
        <w:t>"Elle avait acheté 2 planches de pépinière de plus de 100 tubercules chacune mais la plus part sont mortes. "</w:t>
      </w:r>
    </w:p>
    <w:p>
      <w:pPr>
        <w:pStyle w:val="ListBullet"/>
      </w:pPr>
      <w:r>
        <w:rPr>
          <w:b w:val="0"/>
          <w:i w:val="0"/>
          <w:color w:val="64748B"/>
          <w:sz w:val="16"/>
        </w:rPr>
        <w:t xml:space="preserve">[2026-06-25 12:09:34] </w:t>
      </w:r>
      <w:r>
        <w:rPr>
          <w:b/>
          <w:i w:val="0"/>
          <w:color w:val="1F6FEB"/>
          <w:sz w:val="16"/>
        </w:rPr>
        <w:t xml:space="preserve">EQ34_sup_v2 </w:t>
      </w:r>
      <w:r>
        <w:rPr>
          <w:b w:val="0"/>
          <w:i w:val="0"/>
          <w:color w:val="64748B"/>
          <w:sz w:val="16"/>
        </w:rPr>
        <w:t xml:space="preserve">sur s07bq09_1 : </w:t>
      </w:r>
      <w:r>
        <w:rPr>
          <w:b w:val="0"/>
          <w:i w:val="0"/>
          <w:sz w:val="17"/>
        </w:rPr>
        <w:t>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