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SYLVIA HERNANDEZ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SOW (47350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SOW avec une taille de 5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(17200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SOW dit avoir dépensé 2000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