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79-75-42-20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79-75-42-20</w:t>
            </w:r>
          </w:p>
        </w:tc>
        <w:tc>
          <w:tcPr>
            <w:tcW w:type="dxa" w:w="3551"/>
            <w:shd w:fill="F8FAFC"/>
          </w:tcPr>
          <w:p>
            <w:r>
              <w:rPr>
                <w:b w:val="0"/>
                <w:i w:val="0"/>
                <w:color w:val="64748B"/>
                <w:sz w:val="14"/>
              </w:rPr>
              <w:t>CHEF DE MÉNAGE</w:t>
              <w:br/>
            </w:r>
            <w:r>
              <w:rPr>
                <w:b/>
                <w:i w:val="0"/>
                <w:sz w:val="18"/>
              </w:rPr>
              <w:t>NDAYE NDIAYE</w:t>
            </w:r>
          </w:p>
        </w:tc>
      </w:tr>
      <w:tr>
        <w:tc>
          <w:tcPr>
            <w:tcW w:type="dxa" w:w="3551"/>
            <w:shd w:fill="F8FAFC"/>
          </w:tcPr>
          <w:p>
            <w:r>
              <w:rPr>
                <w:b w:val="0"/>
                <w:i w:val="0"/>
                <w:color w:val="64748B"/>
                <w:sz w:val="14"/>
              </w:rPr>
              <w:t>TÉLÉPHONE CM</w:t>
              <w:br/>
            </w:r>
            <w:r>
              <w:rPr>
                <w:b/>
                <w:i w:val="0"/>
                <w:sz w:val="18"/>
              </w:rPr>
              <w:t>77 312 56 48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2026-06-22T11:15:18</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Ndiaye diffère de celui donné par Ngone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Serigne Saliou Mara s'est consulté la première fois pour cette maladie (Douleurs/fatigue) chez un médecin spécialiste et vous dites que  Serigne Saliou Mara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fatou  Cisse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montant(15600 FCFA) des dépenses pour chaque visite prénatale de Adji fatou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Adji fatou  Cisse fait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Gombo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Semoule de blé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(202900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