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MBAYANG MBOW) , prière de renseigner toutes les questions liées à  MBAYANG MBOW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MANE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GUEYE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MBAYANG MBOW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30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MBOW (950000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Congélateur)  dans ce ménages est élevé (150000),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(240000),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Four à micro-onde ou électrique)  dans ce ménages est élevé (30000),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MOMAR GUEYE DIOUF fréquente 2ème année de Primaire mais ne sait pas écrire, prière de vérifier auprès de MOMAR GUEYE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