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45-18-75-57</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45-18-75-57</w:t>
            </w:r>
          </w:p>
        </w:tc>
        <w:tc>
          <w:tcPr>
            <w:tcW w:type="dxa" w:w="3551"/>
            <w:shd w:fill="F8FAFC"/>
          </w:tcPr>
          <w:p>
            <w:r>
              <w:rPr>
                <w:b w:val="0"/>
                <w:i w:val="0"/>
                <w:color w:val="64748B"/>
                <w:sz w:val="14"/>
              </w:rPr>
              <w:t>CHEF DE MÉNAGE</w:t>
              <w:br/>
            </w:r>
            <w:r>
              <w:rPr>
                <w:b/>
                <w:i w:val="0"/>
                <w:sz w:val="18"/>
              </w:rPr>
              <w:t>MANSOUR HANN</w:t>
            </w:r>
          </w:p>
        </w:tc>
      </w:tr>
      <w:tr>
        <w:tc>
          <w:tcPr>
            <w:tcW w:type="dxa" w:w="3551"/>
            <w:shd w:fill="F8FAFC"/>
          </w:tcPr>
          <w:p>
            <w:r>
              <w:rPr>
                <w:b w:val="0"/>
                <w:i w:val="0"/>
                <w:color w:val="64748B"/>
                <w:sz w:val="14"/>
              </w:rPr>
              <w:t>TÉLÉPHONE CM</w:t>
              <w:br/>
            </w:r>
            <w:r>
              <w:rPr>
                <w:b/>
                <w:i w:val="0"/>
                <w:sz w:val="18"/>
              </w:rPr>
              <w:t>77 067 99 57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2026-06-28T11:55:14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MANSOUR HANN) , prière de renseigner toutes les questions liées à  MANSOUR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SAMB diffère de celui donné par OUMY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 FCFA) pour l'année scolaire de IBRAHIMA HANN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HANN ou l'année à laquelle IBRAHIMA HANN a fréquenté l'école pour la dernière fois (.) le dernier diplome de IBRAHIMA HANN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HANN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MANSOUR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MANSOUR HANN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CHEIKH HANN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HANN qui fréquente 1ére année de Primaire  est de 0 FCFA, CHEIKH HANN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HANN , prière de renseignés toutes les questions liées à CHEIKH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HANN , prière de renseignés toutes les questions liées à MANSOUR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HANN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HANN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HANN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HANN ), prière de renseignés toutes les questions liées à ( MANSOUR HANN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HANN ), prière de renseignés toutes les questions liées à ( MANSOUR HANN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MANSOUR HANN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HANN ), prière de renseignés toutes les questions liées à ( MANSOUR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MANSOUR HANN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MANSOUR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HANN ), prière de renseignés toutes les questions liées à ( MANSOUR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MANSOUR HANN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MANSOUR HANN, prière de reprendre la section agriculture du ménage MANSOUR HANN.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