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45-93-64-53</w:t>
      </w:r>
    </w:p>
    <w:p>
      <w:r>
        <w:rPr>
          <w:b w:val="0"/>
          <w:i w:val="0"/>
          <w:color w:val="64748B"/>
          <w:sz w:val="18"/>
        </w:rPr>
        <w:t>Enquêteur : EQ6_enq1_v2 (AMINATA GUEYE)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13301120007</w:t>
            </w:r>
          </w:p>
        </w:tc>
        <w:tc>
          <w:tcPr>
            <w:tcW w:type="dxa" w:w="3551"/>
            <w:shd w:fill="F8FAFC"/>
          </w:tcPr>
          <w:p>
            <w:r>
              <w:rPr>
                <w:b w:val="0"/>
                <w:i w:val="0"/>
                <w:color w:val="64748B"/>
                <w:sz w:val="14"/>
              </w:rPr>
              <w:t>MÉNAGE</w:t>
              <w:br/>
            </w:r>
            <w:r>
              <w:rPr>
                <w:b/>
                <w:i w:val="0"/>
                <w:color w:val="1F6FEB"/>
                <w:sz w:val="18"/>
              </w:rPr>
              <w:t>45-93-64-53</w:t>
            </w:r>
          </w:p>
        </w:tc>
        <w:tc>
          <w:tcPr>
            <w:tcW w:type="dxa" w:w="3551"/>
            <w:shd w:fill="F8FAFC"/>
          </w:tcPr>
          <w:p>
            <w:r>
              <w:rPr>
                <w:b w:val="0"/>
                <w:i w:val="0"/>
                <w:color w:val="64748B"/>
                <w:sz w:val="14"/>
              </w:rPr>
              <w:t>CHEF DE MÉNAGE</w:t>
              <w:br/>
            </w:r>
            <w:r>
              <w:rPr>
                <w:b/>
                <w:i w:val="0"/>
                <w:sz w:val="18"/>
              </w:rPr>
              <w:t>MATAR FAYE</w:t>
            </w:r>
          </w:p>
        </w:tc>
      </w:tr>
      <w:tr>
        <w:tc>
          <w:tcPr>
            <w:tcW w:type="dxa" w:w="3551"/>
            <w:shd w:fill="F8FAFC"/>
          </w:tcPr>
          <w:p>
            <w:r>
              <w:rPr>
                <w:b w:val="0"/>
                <w:i w:val="0"/>
                <w:color w:val="64748B"/>
                <w:sz w:val="14"/>
              </w:rPr>
              <w:t>TÉLÉPHONE CM</w:t>
              <w:br/>
            </w:r>
            <w:r>
              <w:rPr>
                <w:b/>
                <w:i w:val="0"/>
                <w:sz w:val="18"/>
              </w:rPr>
              <w:t>77 988 27 27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2026-06-29T11:14:43</w:t>
            </w:r>
          </w:p>
        </w:tc>
      </w:tr>
    </w:tbl>
    <w:p/>
    <w:p>
      <w:r>
        <w:rPr>
          <w:b/>
          <w:i w:val="0"/>
          <w:color w:val="1F6FEB"/>
          <w:sz w:val="22"/>
        </w:rPr>
        <w:t>⚠ INCOHÉRENCES À CORRIGER (127)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ANNA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MASSE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MASSE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KANE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KANE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SODA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SODA FAYE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MATAR FAYE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MASSE FAYE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MASSE FAYE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MATAR FAYE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(.a heures) que FATOU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DIOP ), prière de renseignés toutes les questions liées à ( FATOU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MATAR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MATAR FAYE ), prière de renseignés toutes les questions liées à ( MATAR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MATAR FAYE ), prière de renseignés toutes les questions liées à ( MATAR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FAYE (9000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FAYE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FAYE (1600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FAYE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FAYE (4500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FAYE (16000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FAYE (13000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FAYE (15000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FAYE (150000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FAYE (31100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FAYE (367000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MATAR FAYE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MATAR FAYE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w:t>
            </w:r>
          </w:p>
        </w:tc>
        <w:tc>
          <w:tcPr>
            <w:tcW w:type="dxa" w:w="6520"/>
          </w:tcPr>
          <w:p>
            <w:r>
              <w:rPr>
                <w:b w:val="0"/>
                <w:i w:val="0"/>
                <w:sz w:val="17"/>
              </w:rPr>
              <w:t>Le nombre de fois que le ménage a réçu pour Soins gratuits pour les enfants de moins de 5 ans ne doit pas etre égal à 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w:t>
            </w:r>
          </w:p>
        </w:tc>
        <w:tc>
          <w:tcPr>
            <w:tcW w:type="dxa" w:w="6520"/>
          </w:tcPr>
          <w:p>
            <w:r>
              <w:rPr>
                <w:b w:val="0"/>
                <w:i w:val="0"/>
                <w:sz w:val="17"/>
              </w:rPr>
              <w:t>Prière de confirmer ou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w:t>
            </w:r>
          </w:p>
        </w:tc>
        <w:tc>
          <w:tcPr>
            <w:tcW w:type="dxa" w:w="6520"/>
          </w:tcPr>
          <w:p>
            <w:r>
              <w:rPr>
                <w:b w:val="0"/>
                <w:i w:val="0"/>
                <w:sz w:val="17"/>
              </w:rPr>
              <w:t>Le mois ou l'année que le ménage a réçu pour Soins gratuits pour les enfants de moins de 5 ans doivent être renseigner.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w:t>
            </w:r>
          </w:p>
        </w:tc>
        <w:tc>
          <w:tcPr>
            <w:tcW w:type="dxa" w:w="6520"/>
          </w:tcPr>
          <w:p>
            <w:r>
              <w:rPr>
                <w:b w:val="0"/>
                <w:i w:val="0"/>
                <w:sz w:val="17"/>
              </w:rPr>
              <w:t>Prière de reneigner.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s15q10</w:t>
            </w:r>
          </w:p>
        </w:tc>
        <w:tc>
          <w:tcPr>
            <w:tcW w:type="dxa" w:w="6520"/>
          </w:tcPr>
          <w:p>
            <w:r>
              <w:rPr>
                <w:b w:val="0"/>
                <w:i w:val="0"/>
                <w:sz w:val="17"/>
              </w:rPr>
              <w:t>ERREUR. Incohérence entre 15.02 et 15.05. Si cette aide n'a pas été reçue, le ménage n'a pas bénéficié du programme.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MASSE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NDEYE KANE FAYE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MATAR FAYE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AvertissementMATAR FAYE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MATAR FAYE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MATAR FAYE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Mixeur/Presse-fruits non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Moto/Vélomoteur/Tricycle à moteur,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Robot de cuisine électrique (Moulinex),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