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26-09-96-06</w:t>
      </w:r>
    </w:p>
    <w:p>
      <w:r>
        <w:rPr>
          <w:b w:val="0"/>
          <w:i w:val="0"/>
          <w:color w:val="64748B"/>
          <w:sz w:val="18"/>
        </w:rPr>
        <w:t>Enquêteur : EQ6_enq1_v2 (AMINATA GUEYE)  ·  Équipe : EQ6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13301130083</w:t>
            </w:r>
          </w:p>
        </w:tc>
        <w:tc>
          <w:tcPr>
            <w:tcW w:type="dxa" w:w="3551"/>
            <w:shd w:fill="F8FAFC"/>
          </w:tcPr>
          <w:p>
            <w:r>
              <w:rPr>
                <w:b w:val="0"/>
                <w:i w:val="0"/>
                <w:color w:val="64748B"/>
                <w:sz w:val="14"/>
              </w:rPr>
              <w:t>MÉNAGE</w:t>
              <w:br/>
            </w:r>
            <w:r>
              <w:rPr>
                <w:b/>
                <w:i w:val="0"/>
                <w:color w:val="1F6FEB"/>
                <w:sz w:val="18"/>
              </w:rPr>
              <w:t>26-09-96-06</w:t>
            </w:r>
          </w:p>
        </w:tc>
        <w:tc>
          <w:tcPr>
            <w:tcW w:type="dxa" w:w="3551"/>
            <w:shd w:fill="F8FAFC"/>
          </w:tcPr>
          <w:p>
            <w:r>
              <w:rPr>
                <w:b w:val="0"/>
                <w:i w:val="0"/>
                <w:color w:val="64748B"/>
                <w:sz w:val="14"/>
              </w:rPr>
              <w:t>CHEF DE MÉNAGE</w:t>
              <w:br/>
            </w:r>
            <w:r>
              <w:rPr>
                <w:b/>
                <w:i w:val="0"/>
                <w:sz w:val="18"/>
              </w:rPr>
              <w:t>ROKHAYA GUEYE</w:t>
            </w:r>
          </w:p>
        </w:tc>
      </w:tr>
      <w:tr>
        <w:tc>
          <w:tcPr>
            <w:tcW w:type="dxa" w:w="3551"/>
            <w:shd w:fill="F8FAFC"/>
          </w:tcPr>
          <w:p>
            <w:r>
              <w:rPr>
                <w:b w:val="0"/>
                <w:i w:val="0"/>
                <w:color w:val="64748B"/>
                <w:sz w:val="14"/>
              </w:rPr>
              <w:t>TÉLÉPHONE CM</w:t>
              <w:br/>
            </w:r>
            <w:r>
              <w:rPr>
                <w:b/>
                <w:i w:val="0"/>
                <w:sz w:val="18"/>
              </w:rPr>
              <w:t>77 359 47 14</w:t>
            </w:r>
          </w:p>
        </w:tc>
        <w:tc>
          <w:tcPr>
            <w:tcW w:type="dxa" w:w="3551"/>
            <w:shd w:fill="F8FAFC"/>
          </w:tcPr>
          <w:p>
            <w:r>
              <w:rPr>
                <w:b w:val="0"/>
                <w:i w:val="0"/>
                <w:color w:val="64748B"/>
                <w:sz w:val="14"/>
              </w:rPr>
              <w:t>LOCALISATION</w:t>
              <w:br/>
            </w:r>
            <w:r>
              <w:rPr>
                <w:b/>
                <w:i w:val="0"/>
                <w:sz w:val="18"/>
              </w:rPr>
              <w:t>Guendel 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2026-06-20T16:02:20</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NDIARE SECK) , prière de renseigner toutes les questions liées à  NDIARE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ROKHAYA GUEYE diffère de celui donné par ROKHAYA GUEYE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ROKHAYA GUEYE a supporté des frais pour appareils médicaux thérapeutiques tels que des béquilles, chaise roulante, prothèse dentaire, lunettes médicales etc (3.30=Oui) mais la depense liée à ce frais est nulle 0 ou ne sait pas dans la question (s03q29).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ROKHAYA GUEYE a supporté des frais de vaccination, circoncision ou bilan de santé (check up) au cours des 12 derniers mois (3.33=Oui) mais la depense liée à ce frais est nulle 0 ou ne sait pas dans la question (s03q29).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MARIETOU NDOYE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MARIETOU NDOYE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MARIETOU NDOYE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ROKHAYA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MARIETOU NDOYE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NDIARE SECK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ROKHAYA GUEYE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MARIETOU NDOYE ), prière de renseignés toutes les questions liées à ( MARIETOU NDOYE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NDIARE SECK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NDIARE SECK ), prière de renseignés toutes les questions liées à ( NDIARE SECK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MARIETOU NDOYE , prière de renseignés toutes les questions liées à ( MARIETOU NDOYE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NDIARE SECK , prière de renseignés toutes les questions liées à ( NDIARE SECK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ROKHAYA GUEYE , prière de renseignés toutes les questions liées à ( ROKHAYA GUEYE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MARIETOU NDOYE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MARIETOU NDOYE ), prière de renseignés toutes les questions liées à ( MARIETOU NDOYE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NDIARE SECK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NDIARE SECK ), prière de renseignés toutes les questions liées à ( NDIARE SECK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ROKHAYA GUEYE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ROKHAYA GUEYE ), prière de renseignés toutes les questions liées à ( ROKHAYA GUEYE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ROKHAYA GUEYE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ROKHAYA GUEYE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ROKHAYA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MARIETOU NDOYE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NDIARE SECK  travaille mais les questions relatives à son emploi principal ne sont pas renseignées à 100%, prière de les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