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 AMI LAM) , prière de renseigner toutes les questions liées à  MARIA AMI LAM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AMI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FILOMENE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son père a un niveau Aucun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AMI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FILOMENE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MAMADOU LAM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MAIMOUNA LAM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VIEUX MAMADOU LAM a eu est Déchirure,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LAM (40000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(320000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Guide Touristique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pestation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SOULEYMANE LAM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 FILOMENE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MARIA AMI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