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revêtement du sol du logement le/la Carreaux/Marbre, mais celui du ménage de MAMADOU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