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ka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nogoye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 Fcfa) de fatoumata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maye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maye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(13000 Fcfa) de Riz local entier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Vermicelles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MAI NDIAYE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ka fréquente 2ème année de Primaire mais ne sait pas écrire, prière de vérifier auprès de fatoumata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ka fréquente 2ème année de Primaire mais ne sait pas écrire, prière de vérifier auprès de mame diarra ka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