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SAMB diffère de celui donné par NDÉYE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DIOUF ou l'année à laquelle PAPE DIOUF a fréquenté l'école pour la dernière fois (.) le dernier diplome de PAPE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 kg),  des quantités vendus (0 kg) et des quantités en stock (0 kg) depasse la quantité totale (400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AWA DIOUF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OUSMANE DIOUF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THIAW,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(35000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OUSSEYNOU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DIOUF fréquente 2ème année de Primaire mais ne sait pas écrire, prière de vérifier auprès de OUSMANE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DIOUF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