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90-37-14-71</w:t>
      </w:r>
    </w:p>
    <w:p>
      <w:r>
        <w:rPr>
          <w:b w:val="0"/>
          <w:i w:val="0"/>
          <w:color w:val="64748B"/>
          <w:sz w:val="18"/>
        </w:rPr>
        <w:t>Enquêteur : EQ9_enq2_v2 (ALOUISE DIENG)  ·  Équipe : EQ9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31203030049</w:t>
            </w:r>
          </w:p>
        </w:tc>
        <w:tc>
          <w:tcPr>
            <w:tcW w:type="dxa" w:w="3551"/>
            <w:shd w:fill="F8FAFC"/>
          </w:tcPr>
          <w:p>
            <w:r>
              <w:rPr>
                <w:b w:val="0"/>
                <w:i w:val="0"/>
                <w:color w:val="64748B"/>
                <w:sz w:val="14"/>
              </w:rPr>
              <w:t>MÉNAGE</w:t>
              <w:br/>
            </w:r>
            <w:r>
              <w:rPr>
                <w:b/>
                <w:i w:val="0"/>
                <w:color w:val="1F6FEB"/>
                <w:sz w:val="18"/>
              </w:rPr>
              <w:t>90-37-14-71</w:t>
            </w:r>
          </w:p>
        </w:tc>
        <w:tc>
          <w:tcPr>
            <w:tcW w:type="dxa" w:w="3551"/>
            <w:shd w:fill="F8FAFC"/>
          </w:tcPr>
          <w:p>
            <w:r>
              <w:rPr>
                <w:b w:val="0"/>
                <w:i w:val="0"/>
                <w:color w:val="64748B"/>
                <w:sz w:val="14"/>
              </w:rPr>
              <w:t>CHEF DE MÉNAGE</w:t>
              <w:br/>
            </w:r>
            <w:r>
              <w:rPr>
                <w:b/>
                <w:i w:val="0"/>
                <w:sz w:val="18"/>
              </w:rPr>
              <w:t>MAME GORE SENE</w:t>
            </w:r>
          </w:p>
        </w:tc>
      </w:tr>
      <w:tr>
        <w:tc>
          <w:tcPr>
            <w:tcW w:type="dxa" w:w="3551"/>
            <w:shd w:fill="F8FAFC"/>
          </w:tcPr>
          <w:p>
            <w:r>
              <w:rPr>
                <w:b w:val="0"/>
                <w:i w:val="0"/>
                <w:color w:val="64748B"/>
                <w:sz w:val="14"/>
              </w:rPr>
              <w:t>TÉLÉPHONE CM</w:t>
              <w:br/>
            </w:r>
            <w:r>
              <w:rPr>
                <w:b/>
                <w:i w:val="0"/>
                <w:sz w:val="18"/>
              </w:rPr>
              <w:t>78 285 23 48</w:t>
            </w:r>
          </w:p>
        </w:tc>
        <w:tc>
          <w:tcPr>
            <w:tcW w:type="dxa" w:w="3551"/>
            <w:shd w:fill="F8FAFC"/>
          </w:tcPr>
          <w:p>
            <w:r>
              <w:rPr>
                <w:b w:val="0"/>
                <w:i w:val="0"/>
                <w:color w:val="64748B"/>
                <w:sz w:val="14"/>
              </w:rPr>
              <w:t>LOCALISATION</w:t>
              <w:br/>
            </w:r>
            <w:r>
              <w:rPr>
                <w:b/>
                <w:i w:val="0"/>
                <w:sz w:val="18"/>
              </w:rPr>
              <w:t>h1 darou tocgol</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EQ9_enq2_v2  (ALOUISE DIENG)</w:t>
            </w:r>
          </w:p>
        </w:tc>
        <w:tc>
          <w:tcPr>
            <w:tcW w:type="dxa" w:w="3551"/>
            <w:shd w:fill="F8FAFC"/>
          </w:tcPr>
          <w:p>
            <w:r>
              <w:rPr>
                <w:b w:val="0"/>
                <w:i w:val="0"/>
                <w:color w:val="64748B"/>
                <w:sz w:val="14"/>
              </w:rPr>
              <w:t>SUPERVISEUR</w:t>
              <w:br/>
            </w:r>
            <w:r>
              <w:rPr>
                <w:b/>
                <w:i w:val="0"/>
                <w:sz w:val="18"/>
              </w:rPr>
              <w:t>BABACAR SENE</w:t>
            </w:r>
          </w:p>
        </w:tc>
        <w:tc>
          <w:tcPr>
            <w:tcW w:type="dxa" w:w="3551"/>
            <w:shd w:fill="F8FAFC"/>
          </w:tcPr>
          <w:p>
            <w:r>
              <w:rPr>
                <w:b w:val="0"/>
                <w:i w:val="0"/>
                <w:color w:val="64748B"/>
                <w:sz w:val="14"/>
              </w:rPr>
              <w:t>STATUT</w:t>
              <w:br/>
            </w:r>
            <w:r>
              <w:rPr>
                <w:b/>
                <w:i w:val="0"/>
                <w:sz w:val="18"/>
              </w:rPr>
              <w:t>1  ·  1ʳᵉ visite : 2026-06-20T11:40:24</w:t>
            </w:r>
          </w:p>
        </w:tc>
      </w:tr>
    </w:tbl>
    <w:p/>
    <w:p>
      <w:r>
        <w:rPr>
          <w:b/>
          <w:i w:val="0"/>
          <w:color w:val="1F6FEB"/>
          <w:sz w:val="22"/>
        </w:rPr>
        <w:t>⚠ INCOHÉRENCES À CORRIGER (100)</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Le père de ousmane sene est trop jeune ou vieux pour avoir ousmane sene selon l'écart d'âge (15 ans) entre lui et son père, prière de revoir l'âge de ousmane sene ou de son père.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24 personnes et la taille du ménage est de 22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astou sene diffère de celui donné par astou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diagne diffère de celui donné par fatou diagne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khady faye diffère de celui donné par khady faye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mame gore sene diffère de celui donné par mame gore sene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soxna yatt diffère de celui donné par soxna yatt lui-même qui affirme ne pas avoir frequenté l'école formelle.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s00q08, s01q35, s01q36, s01q37, s02q01__3, s02q02__3, s03q21, s04q22</w:t>
            </w:r>
          </w:p>
        </w:tc>
        <w:tc>
          <w:tcPr>
            <w:tcW w:type="dxa" w:w="6520"/>
          </w:tcPr>
          <w:p>
            <w:r>
              <w:rPr>
                <w:b w:val="0"/>
                <w:i w:val="0"/>
                <w:sz w:val="17"/>
              </w:rPr>
              <w:t>Incoherent!!! Le secteur institutionnel de khady faye est incoherent, prière de corriger ou confirmer cette information auprès du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s00q14, s00q16, s00q18, s01q39, s01q42__1, s01q42__2, s02q30, s02q34</w:t>
            </w:r>
          </w:p>
        </w:tc>
        <w:tc>
          <w:tcPr>
            <w:tcW w:type="dxa" w:w="6520"/>
          </w:tcPr>
          <w:p>
            <w:r>
              <w:rPr>
                <w:b w:val="0"/>
                <w:i w:val="0"/>
                <w:sz w:val="17"/>
              </w:rPr>
              <w:t>Avertissement! khady faye travaille principalement dans l'agriculture ou élevage ou pêche et le secteur institutionnel déclaré semble  incohérent,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105 miche de Moyen de Pain moderne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DIOURBEL Rural ont généralement comme principal matériau du toit le/la Tôles, mais celui du ménage de MAME GORE SENE (Tuile)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(500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(100 kg) depasse la quantité totale (1 kg) que le ménage a eu après la recolte de Arachide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amy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khady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gore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mbene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modou bale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satou sene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souleymane sene ou corriger au niveau de la section 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astou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diagne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khady faye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mame gore sene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soxna yatt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Veuillez revoir la section santé de ce ménage.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astou sene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diagne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soxna yatt ait exercé un emploi au cours des 12 derniers mois car il evolue ou a evolué dans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l'ensemble du ménage de MAME GORE SENE (2000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khady faye (3500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Cube alimentaire (Maggi, Jumbo, ) et bouillon en poudre en Cube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GORE SENE (157500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MAME GORE SENE (725000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(1000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(15000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(25000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(3000 Fcfa) au cours de 6 derniers mois de Frais de confection et de réparation de vêtements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(5000 Fcfa) au cours de 6 derniers mois de Frais de confection et de réparation de vêtements homme: ensemble, pantalon, chemise, réparation, location vêtement,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(35000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(450000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(700000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Matériaux de maçonnerie pour la construction ou les grosses réparations de logement: ciment, briques, fer à béton, sable, gravier, parpaings, etc semble trop faible ou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MAME GORE SENE (2650000 Fcfa) au cours de 12 derniers mois de Matériaux de maçonnerie pour la construction ou les grosses réparations de logement: ciment, briques, fer à béton, sable, gravier, parpaings, etc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 1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goma mbind ne selon les mesures GPS est de 1294.83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mil2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d’arachide njangaye selon les mesures GPS est de 7289.78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NPK/Formule unique est de 120 FCFA par Kilogramme qui semble faible, prière de vérifier  le montant d'achat (18000 FCFA pour 150 Kilogramme) de Engrais inorganiques - NPK/Formule unique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(500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119000 FCFA qui semble élevé, prière de verifier le montant tiré de la vente (119000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(100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3500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Avertissement!!! Selon vos informations, aucun membre de ce ménage n'a eu de problème de santé au cours des 12 derniers mois.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fallou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mansour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modou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ousmane sene2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pape sene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khady faye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mame gore sene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(8.75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 Paquet Moyen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Moyen est très faible ou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s00q07a, s01q54a, s01q54b, s02q20, s02q21, s03q53, s04q21, s04q46</w:t>
            </w:r>
          </w:p>
        </w:tc>
        <w:tc>
          <w:tcPr>
            <w:tcW w:type="dxa" w:w="6520"/>
          </w:tcPr>
          <w:p>
            <w:r>
              <w:rPr>
                <w:b w:val="0"/>
                <w:i w:val="0"/>
                <w:sz w:val="17"/>
              </w:rPr>
              <w:t>Avertissement!! La distance (en mètres) qui sépare le ménage de la principale source d'approvisionnement en eau de boisson (2000 mètres)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s02q15, s02q20, s02q21, s04q21, s00q04, s04q35b, s04q46, s04q68</w:t>
            </w:r>
          </w:p>
        </w:tc>
        <w:tc>
          <w:tcPr>
            <w:tcW w:type="dxa" w:w="6520"/>
          </w:tcPr>
          <w:p>
            <w:r>
              <w:rPr>
                <w:b w:val="0"/>
                <w:i w:val="0"/>
                <w:sz w:val="17"/>
              </w:rPr>
              <w:t>Avertissement!! Le temps mis (en minutes) pour se rendre à la principale source d'approvisionnement en eau de boisson (120 minutes) semble élevé, prière de corriger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s01q39, s01q43, s01q44, s02q15, s02q20, s02q21, s03q07, s03q08</w:t>
            </w:r>
          </w:p>
        </w:tc>
        <w:tc>
          <w:tcPr>
            <w:tcW w:type="dxa" w:w="6520"/>
          </w:tcPr>
          <w:p>
            <w:r>
              <w:rPr>
                <w:b w:val="0"/>
                <w:i w:val="0"/>
                <w:sz w:val="17"/>
              </w:rPr>
              <w:t>Avertissement!! Le temps mis (en heure et en minute) pour s'approvisionner en eau de boisson une fois à la source (130 minutes) est élevé,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1 baak jool)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 3 goma mbind ne)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(mil2 baak jool)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mil2) qui ne semble pas être un bon nom ou contient des lettres, prière de mettre le vrai nom de la parcelle.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d'achat (500000 Fcfa) d'un Bovin est trop petite ou élevée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(87500 Fcfa) d'un Bovin est trop petit ou élevé .</w:t>
            </w:r>
          </w:p>
        </w:tc>
      </w:tr>
    </w:tbl>
    <w:p/>
    <w:p>
      <w:r>
        <w:rPr>
          <w:b/>
          <w:i w:val="0"/>
          <w:color w:val="1F6FEB"/>
          <w:sz w:val="22"/>
        </w:rPr>
        <w:t>💬 COMMENTAIRES SUPERVISEUR / ENQUÊTEUR (1)</w:t>
      </w:r>
    </w:p>
    <w:p>
      <w:pPr>
        <w:pStyle w:val="ListBullet"/>
      </w:pPr>
      <w:r>
        <w:rPr>
          <w:b w:val="0"/>
          <w:i w:val="0"/>
          <w:color w:val="64748B"/>
          <w:sz w:val="16"/>
        </w:rPr>
        <w:t xml:space="preserve">[2026-06-23 11:11:53] </w:t>
      </w:r>
      <w:r>
        <w:rPr>
          <w:b/>
          <w:i w:val="0"/>
          <w:color w:val="1F6FEB"/>
          <w:sz w:val="16"/>
        </w:rPr>
        <w:t xml:space="preserve">EQ9_enq2_v2 </w:t>
      </w:r>
      <w:r>
        <w:rPr>
          <w:b w:val="0"/>
          <w:i w:val="0"/>
          <w:color w:val="64748B"/>
          <w:sz w:val="16"/>
        </w:rPr>
        <w:t xml:space="preserve">sur s07bq03a_1 : </w:t>
      </w:r>
      <w:r>
        <w:rPr>
          <w:b w:val="0"/>
          <w:i w:val="0"/>
          <w:sz w:val="17"/>
        </w:rPr>
        <w:t>"le ménage à un chantier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