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95-99-94-13</w:t>
      </w:r>
    </w:p>
    <w:p>
      <w:r>
        <w:rPr>
          <w:b w:val="0"/>
          <w:i w:val="0"/>
          <w:color w:val="64748B"/>
          <w:sz w:val="18"/>
        </w:rPr>
        <w:t>Enquêteur : EQ9_enq2_v2 (ALOUISE DIENG)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95-99-94-13</w:t>
            </w:r>
          </w:p>
        </w:tc>
        <w:tc>
          <w:tcPr>
            <w:tcW w:type="dxa" w:w="3551"/>
            <w:shd w:fill="F8FAFC"/>
          </w:tcPr>
          <w:p>
            <w:r>
              <w:rPr>
                <w:b w:val="0"/>
                <w:i w:val="0"/>
                <w:color w:val="64748B"/>
                <w:sz w:val="14"/>
              </w:rPr>
              <w:t>CHEF DE MÉNAGE</w:t>
              <w:br/>
            </w:r>
            <w:r>
              <w:rPr>
                <w:b/>
                <w:i w:val="0"/>
                <w:sz w:val="18"/>
              </w:rPr>
              <w:t>ALIOU BADIANE</w:t>
            </w:r>
          </w:p>
        </w:tc>
      </w:tr>
      <w:tr>
        <w:tc>
          <w:tcPr>
            <w:tcW w:type="dxa" w:w="3551"/>
            <w:shd w:fill="F8FAFC"/>
          </w:tcPr>
          <w:p>
            <w:r>
              <w:rPr>
                <w:b w:val="0"/>
                <w:i w:val="0"/>
                <w:color w:val="64748B"/>
                <w:sz w:val="14"/>
              </w:rPr>
              <w:t>TÉLÉPHONE CM</w:t>
              <w:br/>
            </w:r>
            <w:r>
              <w:rPr>
                <w:b/>
                <w:i w:val="0"/>
                <w:sz w:val="18"/>
              </w:rPr>
              <w:t>76 434 41 54</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2026-06-10T09:45:41</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badiane diffère de celui donné par aliou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fall diffère de celui donné par fatou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ndiolle sarr diffère de celui donné par ndiolle sarr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fatou fall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fatou fall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(500 minutes) pour se rendre dans la parcelle parcelles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ahmed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salle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ndiolle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ndiolle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aliou badiane n'a pas cherché du travail au cours des 30 derniers jours est travail à dakar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(11.11111 Fcfa) de Mangue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BADIANE (50000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(30500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(4550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(6800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(35000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(35000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(6000 Fcfa) au cours de 6 derniers mois de Frais de confection et de réparation de vêtements homme: ensemble, pantalon, chemise, réparation, location vêtement,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menuisier métallique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mil selon les mesures GPS est de 8322.28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10906.55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niébé selon les mesures GPS est de 4146.23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833.3333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ndiolle sarr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salle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khadime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mor badiane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maman ndiolle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ndiolle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badiane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[2026-06-10 16:12:30] </w:t>
      </w:r>
      <w:r>
        <w:rPr>
          <w:b/>
          <w:i w:val="0"/>
          <w:color w:val="1F6FEB"/>
          <w:sz w:val="16"/>
        </w:rPr>
        <w:t xml:space="preserve">EQ9_enq2_v2 </w:t>
      </w:r>
      <w:r>
        <w:rPr>
          <w:b w:val="0"/>
          <w:i w:val="0"/>
          <w:color w:val="64748B"/>
          <w:sz w:val="16"/>
        </w:rPr>
        <w:t xml:space="preserve">sur s07bq03b_2 : </w:t>
      </w:r>
      <w:r>
        <w:rPr>
          <w:b w:val="0"/>
          <w:i w:val="0"/>
          <w:sz w:val="17"/>
        </w:rPr>
        <w:t>takk</w:t>
      </w:r>
    </w:p>
    <w:p>
      <w:pPr>
        <w:pStyle w:val="ListBullet"/>
      </w:pPr>
      <w:r>
        <w:rPr>
          <w:b w:val="0"/>
          <w:i w:val="0"/>
          <w:color w:val="64748B"/>
          <w:sz w:val="16"/>
        </w:rPr>
        <w:t xml:space="preserve">[2026-06-10 16:13:09] </w:t>
      </w:r>
      <w:r>
        <w:rPr>
          <w:b/>
          <w:i w:val="0"/>
          <w:color w:val="1F6FEB"/>
          <w:sz w:val="16"/>
        </w:rPr>
        <w:t xml:space="preserve">EQ9_enq2_v2 </w:t>
      </w:r>
      <w:r>
        <w:rPr>
          <w:b w:val="0"/>
          <w:i w:val="0"/>
          <w:color w:val="64748B"/>
          <w:sz w:val="16"/>
        </w:rPr>
        <w:t xml:space="preserve">sur s07bq07b_2 : </w:t>
      </w:r>
      <w:r>
        <w:rPr>
          <w:b w:val="0"/>
          <w:i w:val="0"/>
          <w:sz w:val="17"/>
        </w:rPr>
        <w:t>takk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