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69-36-58-71</w:t>
      </w:r>
    </w:p>
    <w:p>
      <w:r>
        <w:rPr>
          <w:b w:val="0"/>
          <w:i w:val="0"/>
          <w:color w:val="64748B"/>
          <w:sz w:val="18"/>
        </w:rPr>
        <w:t>Enquêteur : EQ1_enq2_v2 (DIOR NDIAYE)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11301120005</w:t>
            </w:r>
          </w:p>
        </w:tc>
        <w:tc>
          <w:tcPr>
            <w:tcW w:type="dxa" w:w="3551"/>
            <w:shd w:fill="F8FAFC"/>
          </w:tcPr>
          <w:p>
            <w:r>
              <w:rPr>
                <w:b w:val="0"/>
                <w:i w:val="0"/>
                <w:color w:val="64748B"/>
                <w:sz w:val="14"/>
              </w:rPr>
              <w:t>MÉNAGE</w:t>
              <w:br/>
            </w:r>
            <w:r>
              <w:rPr>
                <w:b/>
                <w:i w:val="0"/>
                <w:color w:val="1F6FEB"/>
                <w:sz w:val="18"/>
              </w:rPr>
              <w:t>69-36-58-71</w:t>
            </w:r>
          </w:p>
        </w:tc>
        <w:tc>
          <w:tcPr>
            <w:tcW w:type="dxa" w:w="3551"/>
            <w:shd w:fill="F8FAFC"/>
          </w:tcPr>
          <w:p>
            <w:r>
              <w:rPr>
                <w:b w:val="0"/>
                <w:i w:val="0"/>
                <w:color w:val="64748B"/>
                <w:sz w:val="14"/>
              </w:rPr>
              <w:t>CHEF DE MÉNAGE</w:t>
              <w:br/>
            </w:r>
            <w:r>
              <w:rPr>
                <w:b/>
                <w:i w:val="0"/>
                <w:sz w:val="18"/>
              </w:rPr>
              <w:t>OULEY DIA</w:t>
            </w:r>
          </w:p>
        </w:tc>
      </w:tr>
      <w:tr>
        <w:tc>
          <w:tcPr>
            <w:tcW w:type="dxa" w:w="3551"/>
            <w:shd w:fill="F8FAFC"/>
          </w:tcPr>
          <w:p>
            <w:r>
              <w:rPr>
                <w:b w:val="0"/>
                <w:i w:val="0"/>
                <w:color w:val="64748B"/>
                <w:sz w:val="14"/>
              </w:rPr>
              <w:t>TÉLÉPHONE CM</w:t>
              <w:br/>
            </w:r>
            <w:r>
              <w:rPr>
                <w:b/>
                <w:i w:val="0"/>
                <w:sz w:val="18"/>
              </w:rPr>
              <w:t>77 134 26 88</w:t>
            </w:r>
          </w:p>
        </w:tc>
        <w:tc>
          <w:tcPr>
            <w:tcW w:type="dxa" w:w="3551"/>
            <w:shd w:fill="F8FAFC"/>
          </w:tcPr>
          <w:p>
            <w:r>
              <w:rPr>
                <w:b w:val="0"/>
                <w:i w:val="0"/>
                <w:color w:val="64748B"/>
                <w:sz w:val="14"/>
              </w:rPr>
              <w:t>LOCALISATION</w:t>
              <w:br/>
            </w:r>
            <w:r>
              <w:rPr>
                <w:b/>
                <w:i w:val="0"/>
                <w:sz w:val="18"/>
              </w:rPr>
              <w:t>a gauche 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2026-07-20T11:28:52</w:t>
            </w:r>
          </w:p>
        </w:tc>
      </w:tr>
    </w:tbl>
    <w:p/>
    <w:p>
      <w:r>
        <w:rPr>
          <w:b/>
          <w:i w:val="0"/>
          <w:color w:val="1F6FEB"/>
          <w:sz w:val="22"/>
        </w:rPr>
        <w:t>⚠ INCOHÉRENCES À CORRIGER (180)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OULEYE DIA diffère de celui donné par OULEYE DIA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33000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LOUM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ALIOUNE BADARA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FATOU LOUM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OULEYE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LOUM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TINE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ALIOUNE BADARA BA , prière de renseignés toutes les questions liées à ALIOUNE BADARA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AMY BA , prière de renseignés toutes les questions liées à AMY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FATOUMATA BA , prière de renseignés toutes les questions liées à FATOUMATA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FATOUMATA DIAW , prière de renseignés toutes les questions liées à FATOUMATA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MAME FATOU LOUM , prière de renseignés toutes les questions liées à MAME FATOU LOUM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NDIATHIANE DIOUF , prière de renseignés toutes les questions liées à NDIATHIANE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OULEYE  BA , prière de renseignés toutes les questions liées à OULEYE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OUSMANE LOUM , prière de renseignés toutes les questions liées à OUSMANE LOUM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SEYDOU TINE , prière de renseignés toutes les questions liées à SEYDOU TINE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OULEYE DIA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AISSATA LOUM ), prière de renseignés toutes les questions liées à ( AISSATA LOUM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ALIOUNE BADARA BA ), prière de renseignés toutes les questions liées à ( ALIOUNE BADARA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AMY BA ), prière de renseignés toutes les questions liées à ( AMY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BA ), prière de renseignés toutes les questions liées à ( FATOUMATA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DIAW ), prière de renseignés toutes les questions liées à ( FATOUMATA DIAW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FATOU LOUM ), prière de renseignés toutes les questions liées à ( MAME FATOU LOUM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NDIATHIANE DIOUF ), prière de renseignés toutes les questions liées à ( NDIATHIANE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OULEYE  BA ), prière de renseignés toutes les questions liées à ( OULEYE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OULEYE DIA ), prière de renseignés toutes les questions liées à ( OULEYE DIA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LOUM ), prière de renseignés toutes les questions liées à ( OUSMANE LOUM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SEYDOU TINE ), prière de renseignés toutes les questions liées à ( SEYDOU TINE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SEYDOU TINE,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LOUM ), prière de renseignés toutes les questions liées à ( OUSMANE LOUM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DIAW ), prière de renseignés toutes les questions liées à ( FATOUMATA DIAW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NDIATHIANE DIOUF ), prière de renseignés toutes les questions liées à ( NDIATHIANE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ALIOUNE BADARA BA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ALIOUNE BADARA BA.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ALIOUNE BADARA BA ), prière de renseignés toutes les questions liées à ( ALIOUNE BADARA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OUSMANE LOUM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OUSMANE LOUM.</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LOUM ), prière de renseignés toutes les questions liées à ( OUSMANE LOUM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OULEYE DIA n'a pas demandé de crédit auprès d'une institution financière au cours des 12 derniers mois est pas sur il y a trop de risque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ALIOUNE BADARA BA (13700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LOUM (16000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AISSATA LOUM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AISSATA LOUM ), prière de renseignés toutes les questions liées à ( AISSATA LOUM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AMY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AMY BA ), prière de renseignés toutes les questions liées à ( AMY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FATOUMATA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BA ), prière de renseignés toutes les questions liées à ( FATOUMATA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FATOUMATA DIAW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DIAW ), prière de renseignés toutes les questions liées à ( FATOUMATA DIAW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MAME FATOU LOUM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FATOU LOUM ), prière de renseignés toutes les questions liées à ( MAME FATOU LOUM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NDIATHIANE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NDIATHIANE DIOUF ), prière de renseignés toutes les questions liées à ( NDIATHIANE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OULEYE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OULEYE  BA ), prière de renseignés toutes les questions liées à ( OULEYE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  DIA (3500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  DIA (11000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  DIA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femmes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hommes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homme: ensemble, pantalon, chemise, réparation, location vêtement,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femme (15 ans et plus): slip, jupon, tee shirt,soutien gorge, collant,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homme (15 ans et plus): slip, chaussettes, tee shirt et maillot de corps,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Vente Omo Savon Wékhal Dakkandé Bleu Gomme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Omo Savon Wékhal Dakkandé Bleu Gomme, prière de renseignés toutes les questions liées à Vente Omo Savon Wékhal Dakkandé Bleu Gomme.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Menuisier Bois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Menuisier Bois n'a pas effectué des dépenses ou faire des reventes des marchandises ou des produits ou rendre de service.La main d'oeuvre sariale q'une personne a travaillée ayant travaillé dans cette entreprise Menuisier Bois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Menuisier Bois, prière de renseignés toutes les questions liées à Menuisier Bois.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Vente de Vetement Ceinture Parfum n'a pas effectué des dépenses ou faire des reventes des marchandises ou des produits ou rendre de service.La main d'oeuvre sariale q'une personne a travaillée ayant travaillé dans cette entreprise Vente de Vetement Ceinture Parfum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de Vetement Ceinture Parfum, prière de renseignés toutes les questions liées à Vente de Vetement Ceinture Parfum.</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document atteste de vos droits de propriété est Contrat de Bail et semble exister dans les modalités, prière de prendre attache avec le QG pour plus d'explication afin de la classer bien.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OULEY  DIA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AMY BA est Etudiant/Elève de la 4.21 mais AMY BA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MAME FATOU LOUM est Etudiant/Elève de la 4.21 mais MAME FATOU LOUM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OULEYE  BA est Etudiant/Elève de la 4.21 mais OULEYE  BA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(.a heures) que OUSMANE LOUM a consacré à son emploi au cours des 7 derniers jours est trop élevé, veuillez revoir s'il vous plait ou confirmer cette information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OULEY  DIA dit avoir dépensé 3500 FCFA en Transport urbain en train, prière de confirmer cettte information auprès de l'enquêté ou corriger.</w:t>
            </w:r>
          </w:p>
        </w:tc>
      </w:tr>
    </w:tbl>
    <w:p/>
    <w:p>
      <w:r>
        <w:rPr>
          <w:b/>
          <w:i w:val="0"/>
          <w:color w:val="1F6FEB"/>
          <w:sz w:val="22"/>
        </w:rPr>
        <w:t>💬 COMMENTAIRES SUPERVISEUR / ENQUÊTEUR (1)</w:t>
      </w:r>
    </w:p>
    <w:p>
      <w:pPr>
        <w:pStyle w:val="ListBullet"/>
      </w:pPr>
      <w:r>
        <w:rPr>
          <w:b w:val="0"/>
          <w:i w:val="0"/>
          <w:color w:val="64748B"/>
          <w:sz w:val="16"/>
        </w:rPr>
        <w:t xml:space="preserve">[2026-07-20 11:46:38] </w:t>
      </w:r>
      <w:r>
        <w:rPr>
          <w:b/>
          <w:i w:val="0"/>
          <w:color w:val="1F6FEB"/>
          <w:sz w:val="16"/>
        </w:rPr>
        <w:t xml:space="preserve">EQ1_enq2_v2 </w:t>
      </w:r>
      <w:r>
        <w:rPr>
          <w:b w:val="0"/>
          <w:i w:val="0"/>
          <w:color w:val="64748B"/>
          <w:sz w:val="16"/>
        </w:rPr>
        <w:t xml:space="preserve">sur s01q24 : </w:t>
      </w:r>
      <w:r>
        <w:rPr>
          <w:b w:val="0"/>
          <w:i w:val="0"/>
          <w:sz w:val="17"/>
        </w:rPr>
        <w:t>44</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