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18-97-94-95</w:t>
      </w:r>
    </w:p>
    <w:p>
      <w:r>
        <w:rPr>
          <w:b w:val="0"/>
          <w:i w:val="0"/>
          <w:color w:val="64748B"/>
          <w:sz w:val="18"/>
        </w:rPr>
        <w:t>Enquêteur : EQ1_enq1_v2 (MARIAME LAM)  ·  Équipe : EQ1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11301150007</w:t>
            </w:r>
          </w:p>
        </w:tc>
        <w:tc>
          <w:tcPr>
            <w:tcW w:type="dxa" w:w="3551"/>
            <w:shd w:fill="F8FAFC"/>
          </w:tcPr>
          <w:p>
            <w:r>
              <w:rPr>
                <w:b w:val="0"/>
                <w:i w:val="0"/>
                <w:color w:val="64748B"/>
                <w:sz w:val="14"/>
              </w:rPr>
              <w:t>MÉNAGE</w:t>
              <w:br/>
            </w:r>
            <w:r>
              <w:rPr>
                <w:b/>
                <w:i w:val="0"/>
                <w:color w:val="1F6FEB"/>
                <w:sz w:val="18"/>
              </w:rPr>
              <w:t>18-97-94-95</w:t>
            </w:r>
          </w:p>
        </w:tc>
        <w:tc>
          <w:tcPr>
            <w:tcW w:type="dxa" w:w="3551"/>
            <w:shd w:fill="F8FAFC"/>
          </w:tcPr>
          <w:p>
            <w:r>
              <w:rPr>
                <w:b w:val="0"/>
                <w:i w:val="0"/>
                <w:color w:val="64748B"/>
                <w:sz w:val="14"/>
              </w:rPr>
              <w:t>CHEF DE MÉNAGE</w:t>
              <w:br/>
            </w:r>
            <w:r>
              <w:rPr>
                <w:b/>
                <w:i w:val="0"/>
                <w:sz w:val="18"/>
              </w:rPr>
              <w:t>MAME ASTOU SALL</w:t>
            </w:r>
          </w:p>
        </w:tc>
      </w:tr>
      <w:tr>
        <w:tc>
          <w:tcPr>
            <w:tcW w:type="dxa" w:w="3551"/>
            <w:shd w:fill="F8FAFC"/>
          </w:tcPr>
          <w:p>
            <w:r>
              <w:rPr>
                <w:b w:val="0"/>
                <w:i w:val="0"/>
                <w:color w:val="64748B"/>
                <w:sz w:val="14"/>
              </w:rPr>
              <w:t>TÉLÉPHONE CM</w:t>
              <w:br/>
            </w:r>
            <w:r>
              <w:rPr>
                <w:b/>
                <w:i w:val="0"/>
                <w:sz w:val="18"/>
              </w:rPr>
              <w:t>77 267 42 18</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EQ1_enq1_v2  (MARIAME LAM)</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2026-06-21T13:12:51</w:t>
            </w:r>
          </w:p>
        </w:tc>
      </w:tr>
    </w:tbl>
    <w:p/>
    <w:p>
      <w:r>
        <w:rPr>
          <w:b/>
          <w:i w:val="0"/>
          <w:color w:val="1F6FEB"/>
          <w:sz w:val="22"/>
        </w:rPr>
        <w:t>⚠ INCOHÉRENCES À CORRIGER (82)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faye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astou bouna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dado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 kane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faye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mame awa cissoko a dit que sa mère a un niveau  alors que la mère elle-même dit qu'elle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(35000 FCFA) pour l'année scolaire de dado kane qui fréquente 3ème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(40000 FCFA) pour l'année scolaire de astou bouna kane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(45000 FCFA) pour l'année scolaire de mame awa cissoko qui fréquente 1ére année de Secondaire 2 Général semble incohérent, veuillez, s'il vous plait, verifier cette information auprès de l'enquêté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aissatou faye Bénéficie de CMU et les actes couverts sont différents de tiers payant.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 s02q20, s02q21, s02q22, s03q37__4, s03q39a, s03q39b, s03q39c</w:t>
            </w:r>
          </w:p>
        </w:tc>
        <w:tc>
          <w:tcPr>
            <w:tcW w:type="dxa" w:w="6520"/>
          </w:tcPr>
          <w:p>
            <w:r>
              <w:rPr>
                <w:b w:val="0"/>
                <w:i w:val="0"/>
                <w:sz w:val="17"/>
              </w:rPr>
              <w:t>Incoherent! mame awa cissoko Bénéficie de CMU et les actes couverts sont différents de tiers payant.</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s00q28, s01q28, s01q29, s01q30, s02q01__1, s02q02__1, s03q19, s04q32</w:t>
            </w:r>
          </w:p>
        </w:tc>
        <w:tc>
          <w:tcPr>
            <w:tcW w:type="dxa" w:w="6520"/>
          </w:tcPr>
          <w:p>
            <w:r>
              <w:rPr>
                <w:b w:val="0"/>
                <w:i w:val="0"/>
                <w:sz w:val="17"/>
              </w:rPr>
              <w:t>Incohérence!! ismael faye a déclaré être en retraite en senction 4A (4.21=Retraité) mais dit à la question 5.01 qu'il ne  bénéficie pas d'une pension de retraite, 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30000 FCFA Tous les 2 mois qui semble incohérent, Prière de vérifier les questions 11.23a et 11.23b auprès du ménage ou confirmer.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Fer à repasser électrique est nul (achété à 0fcfa) mais le prix de revente est different de 0 impossible, prière de verifier et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(7500 Fcfa) dépensé ou reçu en cadeau pour les cartes prépayées, les transferts de crédit et les abonnements de  aissatou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(7500 Fcfa) dépensé ou reçu en cadeau pour les recharges internet ou de forfaits de données mobiles(hors appels vocaux), aucours des 30 derniers jours de  aissatou faye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astou bouna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dado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 kane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faye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awa cissoko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(135000 Fcfa) de ismael faye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khady faye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khady faye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Mangue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(2600 Fcfa) de Arachides pilées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Poisson séché Guedj beurre en Morceau (Portion)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KHADY FAYE avec une taille de 7 personnes a consommé 21 Pièce en taille unique de Fromage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(24000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(500 Fcfa) au cours de 30 derniers jours de Gel hydro-alcoolique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Insecticide, tortillon anti-moustique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(15000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(6000 Fcfa) au cours de 3 derniers mois de Papier aluminium pour cuisine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(8000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(6000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(6000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(21000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(25000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(10000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(11000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(3000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(30000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(5000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KHADY FAYE (90000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(800000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s01q25, s01q29, s01q31, s04q37_modif, s02q11, s02q15, s02q30, s07bq01</w:t>
            </w:r>
          </w:p>
        </w:tc>
        <w:tc>
          <w:tcPr>
            <w:tcW w:type="dxa" w:w="6520"/>
          </w:tcPr>
          <w:p>
            <w:r>
              <w:rPr>
                <w:b w:val="0"/>
                <w:i w:val="0"/>
                <w:sz w:val="17"/>
              </w:rPr>
              <w:t>Attention ! Le montant mensuel du loyer pour un logement comme le votre 800000 Fcfa avec le type de logement Maison Basse est relativement élevé par rapport aux autres montants observés à DAKAR Urbain..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Fer à repasser électrique ne doit pas être égal 0 même si le ménage l'a reçu en cadeau prière de leurs aider à faire une estimations.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s02q23</w:t>
            </w:r>
          </w:p>
        </w:tc>
        <w:tc>
          <w:tcPr>
            <w:tcW w:type="dxa" w:w="6520"/>
          </w:tcPr>
          <w:p>
            <w:r>
              <w:rPr>
                <w:b w:val="0"/>
                <w:i w:val="0"/>
                <w:sz w:val="17"/>
              </w:rPr>
              <w:t>Avertissement!! Les frais de livres (45000 FCFA) de ibrahim kane qui fréquente 5ème année de Primaire semble élévés (s02q23).</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Neveu/Nièce (n°7) — Dépense d'éducation de 560 000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(93 heures) consacré à faire des courses au cours des 7 derniers jours au marché ou travaux menager ou lessive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KHADY FAYE a comme taille 7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Avertissement !! L'âge de l'article  Table à manger  (table + chaises) dans ce ménages est très élevé (30),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(70000) de l'article  Table à manger  (table + chaises) est inférieur aux prix de revente (100000)  avec l'âge du bien atteignant 30 ans.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Fer à repasser électrique est inférieur aux prix de revente (6000)  avec l'âge du bien atteignant 2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bl>
    <w:p/>
    <w:p>
      <w:r>
        <w:rPr>
          <w:b/>
          <w:i w:val="0"/>
          <w:color w:val="1F6FEB"/>
          <w:sz w:val="22"/>
        </w:rPr>
        <w:t>💬 COMMENTAIRES SUPERVISEUR / ENQUÊTEUR (7)</w:t>
      </w:r>
    </w:p>
    <w:p>
      <w:pPr>
        <w:pStyle w:val="ListBullet"/>
      </w:pPr>
      <w:r>
        <w:rPr>
          <w:b w:val="0"/>
          <w:i w:val="0"/>
          <w:color w:val="64748B"/>
          <w:sz w:val="16"/>
        </w:rPr>
        <w:t xml:space="preserve">[2026-06-21 17:20:34] </w:t>
      </w:r>
      <w:r>
        <w:rPr>
          <w:b/>
          <w:i w:val="0"/>
          <w:color w:val="1F6FEB"/>
          <w:sz w:val="16"/>
        </w:rPr>
        <w:t xml:space="preserve">EQ1_enq1_v2 </w:t>
      </w:r>
      <w:r>
        <w:rPr>
          <w:b w:val="0"/>
          <w:i w:val="0"/>
          <w:color w:val="64748B"/>
          <w:sz w:val="16"/>
        </w:rPr>
        <w:t xml:space="preserve">sur s12q09 : </w:t>
      </w:r>
      <w:r>
        <w:rPr>
          <w:b w:val="0"/>
          <w:i w:val="0"/>
          <w:sz w:val="17"/>
        </w:rPr>
        <w:t>c’etait un cadeau</w:t>
      </w:r>
    </w:p>
    <w:p>
      <w:pPr>
        <w:pStyle w:val="ListBullet"/>
      </w:pPr>
      <w:r>
        <w:rPr>
          <w:b w:val="0"/>
          <w:i w:val="0"/>
          <w:color w:val="64748B"/>
          <w:sz w:val="16"/>
        </w:rPr>
        <w:t xml:space="preserve">[2026-07-19 02:06:45] </w:t>
      </w:r>
      <w:r>
        <w:rPr>
          <w:b/>
          <w:i w:val="0"/>
          <w:color w:val="1F6FEB"/>
          <w:sz w:val="16"/>
        </w:rPr>
        <w:t xml:space="preserve">EQ1_enq1_v2 </w:t>
      </w:r>
      <w:r>
        <w:rPr>
          <w:b w:val="0"/>
          <w:i w:val="0"/>
          <w:color w:val="64748B"/>
          <w:sz w:val="16"/>
        </w:rPr>
        <w:t xml:space="preserve">sur s12q09 : </w:t>
      </w:r>
      <w:r>
        <w:rPr>
          <w:b w:val="0"/>
          <w:i w:val="0"/>
          <w:sz w:val="17"/>
        </w:rPr>
        <w:t>le télèphone acheté il y’a moins d’un an n’est plus en bon état</w:t>
      </w:r>
    </w:p>
    <w:p>
      <w:pPr>
        <w:pStyle w:val="ListBullet"/>
      </w:pPr>
      <w:r>
        <w:rPr>
          <w:b w:val="0"/>
          <w:i w:val="0"/>
          <w:color w:val="64748B"/>
          <w:sz w:val="16"/>
        </w:rPr>
        <w:t xml:space="preserve">[2026-07-20 16:06:07] </w:t>
      </w:r>
      <w:r>
        <w:rPr>
          <w:b/>
          <w:i w:val="0"/>
          <w:color w:val="1F6FEB"/>
          <w:sz w:val="16"/>
        </w:rPr>
        <w:t xml:space="preserve">EQ1_sup_v2 </w:t>
      </w:r>
      <w:r>
        <w:rPr>
          <w:b w:val="0"/>
          <w:i w:val="0"/>
          <w:color w:val="64748B"/>
          <w:sz w:val="16"/>
        </w:rPr>
        <w:t xml:space="preserve">sur s02q14 : </w:t>
      </w:r>
      <w:r>
        <w:rPr>
          <w:b w:val="0"/>
          <w:i w:val="0"/>
          <w:sz w:val="17"/>
        </w:rPr>
        <w:t>Revoir la raison</w:t>
      </w:r>
    </w:p>
    <w:p>
      <w:pPr>
        <w:pStyle w:val="ListBullet"/>
      </w:pPr>
      <w:r>
        <w:rPr>
          <w:b w:val="0"/>
          <w:i w:val="0"/>
          <w:color w:val="64748B"/>
          <w:sz w:val="16"/>
        </w:rPr>
        <w:t xml:space="preserve">[2026-07-20 16:26:51] </w:t>
      </w:r>
      <w:r>
        <w:rPr>
          <w:b/>
          <w:i w:val="0"/>
          <w:color w:val="1F6FEB"/>
          <w:sz w:val="16"/>
        </w:rPr>
        <w:t xml:space="preserve">EQ1_sup_v2 </w:t>
      </w:r>
      <w:r>
        <w:rPr>
          <w:b w:val="0"/>
          <w:i w:val="0"/>
          <w:color w:val="64748B"/>
          <w:sz w:val="16"/>
        </w:rPr>
        <w:t xml:space="preserve">sur s11q36 : </w:t>
      </w:r>
      <w:r>
        <w:rPr>
          <w:b w:val="0"/>
          <w:i w:val="0"/>
          <w:sz w:val="17"/>
        </w:rPr>
        <w:t>Veuillez confirmer</w:t>
      </w:r>
    </w:p>
    <w:p>
      <w:pPr>
        <w:pStyle w:val="ListBullet"/>
      </w:pPr>
      <w:r>
        <w:rPr>
          <w:b w:val="0"/>
          <w:i w:val="0"/>
          <w:color w:val="64748B"/>
          <w:sz w:val="16"/>
        </w:rPr>
        <w:t xml:space="preserve">[2026-07-20 19:27:40] </w:t>
      </w:r>
      <w:r>
        <w:rPr>
          <w:b/>
          <w:i w:val="0"/>
          <w:color w:val="1F6FEB"/>
          <w:sz w:val="16"/>
        </w:rPr>
        <w:t xml:space="preserve">EQ1_sup_v2 </w:t>
      </w:r>
      <w:r>
        <w:rPr>
          <w:b w:val="0"/>
          <w:i w:val="0"/>
          <w:color w:val="64748B"/>
          <w:sz w:val="16"/>
        </w:rPr>
        <w:t xml:space="preserve">sur s12q09 : </w:t>
      </w:r>
      <w:r>
        <w:rPr>
          <w:b w:val="0"/>
          <w:i w:val="0"/>
          <w:sz w:val="17"/>
        </w:rPr>
        <w:t>C'est à estimer</w:t>
      </w:r>
    </w:p>
    <w:p>
      <w:pPr>
        <w:pStyle w:val="ListBullet"/>
      </w:pPr>
      <w:r>
        <w:rPr>
          <w:b w:val="0"/>
          <w:i w:val="0"/>
          <w:color w:val="64748B"/>
          <w:sz w:val="16"/>
        </w:rPr>
        <w:t xml:space="preserve">[2026-07-20 19:30:23] </w:t>
      </w:r>
      <w:r>
        <w:rPr>
          <w:b/>
          <w:i w:val="0"/>
          <w:color w:val="1F6FEB"/>
          <w:sz w:val="16"/>
        </w:rPr>
        <w:t xml:space="preserve">EQ1_sup_v2 </w:t>
      </w:r>
      <w:r>
        <w:rPr>
          <w:b w:val="0"/>
          <w:i w:val="0"/>
          <w:color w:val="64748B"/>
          <w:sz w:val="16"/>
        </w:rPr>
        <w:t xml:space="preserve">sur s12q08 : </w:t>
      </w:r>
      <w:r>
        <w:rPr>
          <w:b w:val="0"/>
          <w:i w:val="0"/>
          <w:sz w:val="17"/>
        </w:rPr>
        <w:t>Ne figure pas dans la section 9</w:t>
      </w:r>
    </w:p>
    <w:p>
      <w:pPr>
        <w:pStyle w:val="ListBullet"/>
      </w:pPr>
      <w:r>
        <w:rPr>
          <w:b w:val="0"/>
          <w:i w:val="0"/>
          <w:color w:val="64748B"/>
          <w:sz w:val="16"/>
        </w:rPr>
        <w:t xml:space="preserve">[2026-07-20 19:34:29] </w:t>
      </w:r>
      <w:r>
        <w:rPr>
          <w:b/>
          <w:i w:val="0"/>
          <w:color w:val="1F6FEB"/>
          <w:sz w:val="16"/>
        </w:rPr>
        <w:t xml:space="preserve">EQ1_sup_v2 </w:t>
      </w:r>
      <w:r>
        <w:rPr>
          <w:b w:val="0"/>
          <w:i w:val="0"/>
          <w:color w:val="64748B"/>
          <w:sz w:val="16"/>
        </w:rPr>
        <w:t xml:space="preserve">sur s12q09 : </w:t>
      </w:r>
      <w:r>
        <w:rPr>
          <w:b w:val="0"/>
          <w:i w:val="0"/>
          <w:sz w:val="17"/>
        </w:rPr>
        <w:t>Même  si cela n’est plus en bon état de fonctionnement mais à fonctionné durant les 12 derniers mois c’est à considérer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