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22-93-31-35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11301310048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22-93-31-35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ANATOLE THIERRY ETOKA OWOKO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77 859 35 14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2026-06-25T10:58:48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Oignon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(900 Fcfa) de Riz local brisé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revêtement du sol du logement le/la Carreaux/Marbre, mais celui du ménage de Anatole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Anatole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14:42:05]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Ne figure pas dans consommation 30 derniers jours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