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47-42-44-01</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47-42-44-01</w:t>
            </w:r>
          </w:p>
        </w:tc>
        <w:tc>
          <w:tcPr>
            <w:tcW w:type="dxa" w:w="3551"/>
            <w:shd w:fill="F8FAFC"/>
          </w:tcPr>
          <w:p>
            <w:r>
              <w:rPr>
                <w:b w:val="0"/>
                <w:i w:val="0"/>
                <w:color w:val="64748B"/>
                <w:sz w:val="14"/>
              </w:rPr>
              <w:t>CHEF DE MÉNAGE</w:t>
              <w:br/>
            </w:r>
            <w:r>
              <w:rPr>
                <w:b/>
                <w:i w:val="0"/>
                <w:sz w:val="18"/>
              </w:rPr>
              <w:t>MAMADOU KABIR KA</w:t>
            </w:r>
          </w:p>
        </w:tc>
      </w:tr>
      <w:tr>
        <w:tc>
          <w:tcPr>
            <w:tcW w:type="dxa" w:w="3551"/>
            <w:shd w:fill="F8FAFC"/>
          </w:tcPr>
          <w:p>
            <w:r>
              <w:rPr>
                <w:b w:val="0"/>
                <w:i w:val="0"/>
                <w:color w:val="64748B"/>
                <w:sz w:val="14"/>
              </w:rPr>
              <w:t>TÉLÉPHONE CM</w:t>
              <w:br/>
            </w:r>
            <w:r>
              <w:rPr>
                <w:b/>
                <w:i w:val="0"/>
                <w:sz w:val="18"/>
              </w:rPr>
              <w:t>77 974 79 43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2026-07-04T12:12:00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Mamadou Kabir Ka) , prière de renseigner toutes les questions liées à  Mamadou Kabir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Zahra Sy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 Eladji  Ka est trop jeune ou vielle pour avoir Pa Eladji  Ka selon l'écart d'âge (12 ans) entre lui et sa mère, prière de revoir l'âge de Pa Eladji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Eladji  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Eladji  Ka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Ka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Kabir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 Eladji  Ka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Kabir Ka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Zahra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Eladji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( 405000 FCFA) de Fatima Zahra Sy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(405000 Fcfa) de Fatima Zahra Sy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 Thiaw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Kabir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 Eladji  Ka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Diediou,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Aby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Marie Thiaw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Ka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Thiaw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importé brisé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Kabir Ka avec une taille de 7 personnes a consommé 3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Kabir Ka avec une taille de 7 personnes a consommé .06 Pot de 1 l en taille unique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pour la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(35000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(7000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Kabir Ka (450000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achété à 5.65e+07 Fcfa est relativement élevé par rapport aux autres prix d'achat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Autres Parents du CM/Conjoint (n°5) — Dépense d'éducation de 615 000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 Eladji  Ka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 Eladji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Pot de 1 l taille unique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Kabir Ka a comme taille 7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[2026-07-15 18:30:22] </w:t>
      </w:r>
      <w:r>
        <w:rPr>
          <w:b/>
          <w:i w:val="0"/>
          <w:color w:val="1F6FEB"/>
          <w:sz w:val="16"/>
        </w:rPr>
        <w:t xml:space="preserve">EQ1_sup_v2 </w:t>
      </w:r>
      <w:r>
        <w:rPr>
          <w:b w:val="0"/>
          <w:i w:val="0"/>
          <w:color w:val="64748B"/>
          <w:sz w:val="16"/>
        </w:rPr>
        <w:t xml:space="preserve">sur s04q37 : </w:t>
      </w:r>
      <w:r>
        <w:rPr>
          <w:b w:val="0"/>
          <w:i w:val="0"/>
          <w:sz w:val="17"/>
        </w:rPr>
        <w:t>Veuillez confirmer que c'est pas le ménage qui est l’employeur</w:t>
      </w:r>
    </w:p>
    <w:p>
      <w:pPr>
        <w:pStyle w:val="ListBullet"/>
      </w:pPr>
      <w:r>
        <w:rPr>
          <w:b w:val="0"/>
          <w:i w:val="0"/>
          <w:color w:val="64748B"/>
          <w:sz w:val="16"/>
        </w:rPr>
        <w:t xml:space="preserve">[2026-07-15 20:21:56] </w:t>
      </w:r>
      <w:r>
        <w:rPr>
          <w:b/>
          <w:i w:val="0"/>
          <w:color w:val="1F6FEB"/>
          <w:sz w:val="16"/>
        </w:rPr>
        <w:t xml:space="preserve">EQ1_sup_v2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[2026-07-16 09:09:21] </w:t>
      </w:r>
      <w:r>
        <w:rPr>
          <w:b/>
          <w:i w:val="0"/>
          <w:color w:val="1F6FEB"/>
          <w:sz w:val="16"/>
        </w:rPr>
        <w:t xml:space="preserve">EQ1_sup_v2 </w:t>
      </w:r>
      <w:r>
        <w:rPr>
          <w:b w:val="0"/>
          <w:i w:val="0"/>
          <w:color w:val="64748B"/>
          <w:sz w:val="16"/>
        </w:rPr>
        <w:t xml:space="preserve">sur s07bq08_2 : </w:t>
      </w:r>
      <w:r>
        <w:rPr>
          <w:b w:val="0"/>
          <w:i w:val="0"/>
          <w:sz w:val="17"/>
        </w:rPr>
        <w:t>Veuillez confirmer ce prix par rapport à l'unité choisie</w:t>
      </w:r>
    </w:p>
    <w:p>
      <w:pPr>
        <w:pStyle w:val="ListBullet"/>
      </w:pPr>
      <w:r>
        <w:rPr>
          <w:b w:val="0"/>
          <w:i w:val="0"/>
          <w:color w:val="64748B"/>
          <w:sz w:val="16"/>
        </w:rPr>
        <w:t xml:space="preserve">[2026-07-18 13:39:11] </w:t>
      </w:r>
      <w:r>
        <w:rPr>
          <w:b/>
          <w:i w:val="0"/>
          <w:color w:val="1F6FEB"/>
          <w:sz w:val="16"/>
        </w:rPr>
        <w:t xml:space="preserve">EQ1_sup_v2 </w:t>
      </w:r>
      <w:r>
        <w:rPr>
          <w:b w:val="0"/>
          <w:i w:val="0"/>
          <w:color w:val="64748B"/>
          <w:sz w:val="16"/>
        </w:rPr>
        <w:t xml:space="preserve">sur @@ApprovedBySupervisor : </w:t>
      </w:r>
      <w:r>
        <w:rPr>
          <w:b w:val="0"/>
          <w:i w:val="0"/>
          <w:sz w:val="17"/>
        </w:rPr>
        <w:t>"Remplace le ménage de Bohian Degnousoa qui refuse catégoriquement d’être enquêté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