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49-59-23-76</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49-59-23-76</w:t>
            </w:r>
          </w:p>
        </w:tc>
        <w:tc>
          <w:tcPr>
            <w:tcW w:type="dxa" w:w="3551"/>
            <w:shd w:fill="F8FAFC"/>
          </w:tcPr>
          <w:p>
            <w:r>
              <w:rPr>
                <w:b w:val="0"/>
                <w:i w:val="0"/>
                <w:color w:val="64748B"/>
                <w:sz w:val="14"/>
              </w:rPr>
              <w:t>CHEF DE MÉNAGE</w:t>
              <w:br/>
            </w:r>
            <w:r>
              <w:rPr>
                <w:b/>
                <w:i w:val="0"/>
                <w:sz w:val="18"/>
              </w:rPr>
              <w:t>BAYE MBAYE DIOUF</w:t>
            </w:r>
          </w:p>
        </w:tc>
      </w:tr>
      <w:tr>
        <w:tc>
          <w:tcPr>
            <w:tcW w:type="dxa" w:w="3551"/>
            <w:shd w:fill="F8FAFC"/>
          </w:tcPr>
          <w:p>
            <w:r>
              <w:rPr>
                <w:b w:val="0"/>
                <w:i w:val="0"/>
                <w:color w:val="64748B"/>
                <w:sz w:val="14"/>
              </w:rPr>
              <w:t>TÉLÉPHONE CM</w:t>
              <w:br/>
            </w:r>
            <w:r>
              <w:rPr>
                <w:b/>
                <w:i w:val="0"/>
                <w:sz w:val="18"/>
              </w:rPr>
              <w:t>77 481 64 35</w:t>
            </w:r>
          </w:p>
        </w:tc>
        <w:tc>
          <w:tcPr>
            <w:tcW w:type="dxa" w:w="3551"/>
            <w:shd w:fill="F8FAFC"/>
          </w:tcPr>
          <w:p>
            <w:r>
              <w:rPr>
                <w:b w:val="0"/>
                <w:i w:val="0"/>
                <w:color w:val="64748B"/>
                <w:sz w:val="14"/>
              </w:rPr>
              <w:t>LOCALISATION</w:t>
              <w:br/>
            </w:r>
            <w:r>
              <w:rPr>
                <w:b/>
                <w:i w:val="0"/>
                <w:sz w:val="18"/>
              </w:rPr>
              <w:t>THIARRE SADY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2026-07-18T10:12:23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KHADIM DIOUF est trop jeune ou vielle pour avoir KHADIM DIOUF selon l'écart d'âge (13 ans) entre lui et sa mère, prière de revoir l'âge de KHADIM DIOUF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DIOUF diffère de celui donné par ABDOU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GUERE diffère de celui donné par NDEYE GUERE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NIANG diffère de celui donné par NOGAYE NIANG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MBATHIE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DABA DIOUF est dessin animé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GUERE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AIDA DIOUF n'a pas fait des études dans une école formelle est il dise qu'il vont l'inscrire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NDEYE GUERE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GUERE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NOGAYE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NOGAYE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DIOUF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Sel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MBAYE DIOUF (1290000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MBAYE DIOUF (220000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(20000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(17000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(21500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parfum n'a pas fonctionné tout le temps au cours des 12 derniers mois est elle avait donnê les merchandise  sous formes de credit et n'a pas etait remboursê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BAYE MBAYE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BAYE MBAYE DIOUF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GUERE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ABDOU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NOGAYE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(2000 Fcfa) de Thé (Ataya) (unité: Paquet) de taille Grand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Téléphone portable est inférieur aux prix de revente (35000)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(11500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Semoir est inférieur aux prix de revente (115000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[2026-07-18 13:58:06] </w:t>
      </w:r>
      <w:r>
        <w:rPr>
          <w:b/>
          <w:i w:val="0"/>
          <w:color w:val="1F6FEB"/>
          <w:sz w:val="16"/>
        </w:rPr>
        <w:t xml:space="preserve">EQ10_enq2_v2 </w:t>
      </w:r>
      <w:r>
        <w:rPr>
          <w:b w:val="0"/>
          <w:i w:val="0"/>
          <w:color w:val="64748B"/>
          <w:sz w:val="16"/>
        </w:rPr>
        <w:t xml:space="preserve">sur s04q67 : </w:t>
      </w:r>
      <w:r>
        <w:rPr>
          <w:b w:val="0"/>
          <w:i w:val="0"/>
          <w:sz w:val="17"/>
        </w:rPr>
        <w:t>il dit qu'ila subit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