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07-43-78-82</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73203010001</w:t>
            </w:r>
          </w:p>
        </w:tc>
        <w:tc>
          <w:tcPr>
            <w:tcW w:type="dxa" w:w="3551"/>
            <w:shd w:fill="F8FAFC"/>
          </w:tcPr>
          <w:p>
            <w:r>
              <w:rPr>
                <w:b w:val="0"/>
                <w:i w:val="0"/>
                <w:color w:val="64748B"/>
                <w:sz w:val="14"/>
              </w:rPr>
              <w:t>MÉNAGE</w:t>
              <w:br/>
            </w:r>
            <w:r>
              <w:rPr>
                <w:b/>
                <w:i w:val="0"/>
                <w:color w:val="1F6FEB"/>
                <w:sz w:val="18"/>
              </w:rPr>
              <w:t>07-43-78-82</w:t>
            </w:r>
          </w:p>
        </w:tc>
        <w:tc>
          <w:tcPr>
            <w:tcW w:type="dxa" w:w="3551"/>
            <w:shd w:fill="F8FAFC"/>
          </w:tcPr>
          <w:p>
            <w:r>
              <w:rPr>
                <w:b w:val="0"/>
                <w:i w:val="0"/>
                <w:color w:val="64748B"/>
                <w:sz w:val="14"/>
              </w:rPr>
              <w:t>CHEF DE MÉNAGE</w:t>
              <w:br/>
            </w:r>
            <w:r>
              <w:rPr>
                <w:b/>
                <w:i w:val="0"/>
                <w:sz w:val="18"/>
              </w:rPr>
              <w:t>CHEIKH DIOP</w:t>
            </w:r>
          </w:p>
        </w:tc>
      </w:tr>
      <w:tr>
        <w:tc>
          <w:tcPr>
            <w:tcW w:type="dxa" w:w="3551"/>
            <w:shd w:fill="F8FAFC"/>
          </w:tcPr>
          <w:p>
            <w:r>
              <w:rPr>
                <w:b w:val="0"/>
                <w:i w:val="0"/>
                <w:color w:val="64748B"/>
                <w:sz w:val="14"/>
              </w:rPr>
              <w:t>TÉLÉPHONE CM</w:t>
              <w:br/>
            </w:r>
            <w:r>
              <w:rPr>
                <w:b/>
                <w:i w:val="0"/>
                <w:sz w:val="18"/>
              </w:rPr>
              <w:t>77 293 78 06</w:t>
            </w:r>
          </w:p>
        </w:tc>
        <w:tc>
          <w:tcPr>
            <w:tcW w:type="dxa" w:w="3551"/>
            <w:shd w:fill="F8FAFC"/>
          </w:tcPr>
          <w:p>
            <w:r>
              <w:rPr>
                <w:b w:val="0"/>
                <w:i w:val="0"/>
                <w:color w:val="64748B"/>
                <w:sz w:val="14"/>
              </w:rPr>
              <w:t>LOCALISATION</w:t>
              <w:br/>
            </w:r>
            <w:r>
              <w:rPr>
                <w:b/>
                <w:i w:val="0"/>
                <w:sz w:val="18"/>
              </w:rPr>
              <w:t>NDIOURKY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2026-07-15T12:22:40</w:t>
            </w:r>
          </w:p>
        </w:tc>
      </w:tr>
    </w:tbl>
    <w:p/>
    <w:p>
      <w:r>
        <w:rPr>
          <w:b/>
          <w:i w:val="0"/>
          <w:color w:val="1F6FEB"/>
          <w:sz w:val="22"/>
        </w:rPr>
        <w:t>⚠ INCOHÉRENCES À CORRIGER (171)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AMDY SALL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DIOP bineta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DIOP soukaye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DIOBA DIOP nianga est trop jeune ou vielle pour avoir DIOBA DIOP nianga selon l'écart d'âge (12 ans) entre lui et sa mère, prière de revoir l'âge de DIOBA DIOP nianga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MAODA SALL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MOUSTANCHING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MODOU DIOP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PENDA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DIOP diffère de celui donné par CHEIKH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FARY FALL diffère de celui donné par FARY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DIOP diffère de celui donné par MBAYE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YALLY diffère de celui donné par NDEYE YALLY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NIANG MBAYE diffère de celui donné par NIANG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SERIGNE MBACKE DIOP ou l'année à laquelle SERIGNE MBACKE DIOP a fréquenté l'école pour la dernière fois (.) le dernier diplome de SERIGNE MBACKE DIOP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 Kg de taille unique de Riz local entier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72 Cube de Grand de Cube alimentaire (Maggi, Jumbo, ) et bouillon en poudre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(30 kg),  des quantités vendus (0 kg) et des quantités en stock (20 kg) depasse la quantité totale (100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AMDY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DIOP bineta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ndeye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nianga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soukaye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DIOBA DIOP nianga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MADIOP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MEISSA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MOUSTANCHING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(30) de ce ménage est inférieur à la taille du denombrement (50),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MEISSA DIOP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MEISSA DIOP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MADIOP DIOP , prière de renseignés toutes les questions liées à MADIOP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PENDA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YALLY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NIANG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IBRA DIOP n'a pas fait des études dans une école formelle est son pere dit apprendra francais d’ici 2 ans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(137000 Fcfa) de NIANG MBAYE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PENDA DIOP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NIANG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YALLY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BINETA YALLY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YALLY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MBAYE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FARY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SOUKAYE BEYE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MADIOP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(15000 Fcfa) de Pommes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DIOP (282500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DIOP (375000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(7000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niampé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de niampé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fabrication de niampé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fabrication de niampé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fabrication de niampé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niampé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CHEIKH DIOP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CHEIKH DIOP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(32),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330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300 fois dans la parcelle PARCELLE ARACHIDE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DIOP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DIOP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DIOP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330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300 fois dans la parcelle PARCELLE NIÉBÉ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NIÉBÉ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DIOP pour la main-d'oeuvre non-familiale sur la parcelle PARCELLE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NIÉBÉ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DIOP pour la main-d'oeuvre non-familiale sur la parcelle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NIÉBÉ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DIOP pour la main-d'oeuvre non-familiale sur la parcelle PARCELLE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AUBERGINE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AUBERGINE, prière de renseignés toutes les questions liées à PARCELLE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TOMATE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TOMATE, prière de renseignés toutes les questions liées à PARCELLE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(.a) non membre du ménage de CHEIKH DIOP ayant travaillé dans la parcelle Parcelle oignon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(.a) non membre du ménage de CHEIKH DIOP ayant travaillé dans la parcelle Parcelle oignon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Fille moins de 15 ans (.a) non membre du ménage de CHEIKH DIOP ayant travaillé dans la parcelle Parcelle oignon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(.a) non membre du ménage de CHEIKH DIOP ayant travaillé dans la parcelle Parcelle oignon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(.a) non membre du ménage de CHEIKH DIOP ayant travaillé dans la parcelle Parcelle oignon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filles moins de 15 ans (.a) non membre du ménage de CHEIKH DIOP ayant travaillé dans la parcelle Parcelle oignon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(.a) non membre du ménage de CHEIKH DIOP ayant travaillé dans la parcelle Parcelle oignon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(.a) non membre du ménage de CHEIKH DIOP ayant travaillé dans la parcelle Parcelle oignon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filles moins de 15 ans (.a) non membre du ménage de CHEIKH DIOP ayant travaillé dans la parcelle Parcelle oignon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oignon par jours au moment de la période d'entretien du sol (sarclage, etc.)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oignon par jours au moment de la période des récoltes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oignon est derniere la maison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(1320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 FCFA par Kilogramme qui semble faible, prière de vérifier  le montant d'achat (150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55000 FCFA par Unité (plants, boutures, etc.) qui semble élevé, prière de vérifier  le montant d'achat (55000 FCFA pour 1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Aubergine est de 40000 FCFA par Unité (plants, boutures, etc.) qui semble élevé, prière de vérifier  le montant d'achat (40000 FCFA pour 1 Unité (plants, boutures, etc.))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35000 FCFA par Unité (plants, boutures, etc.) qui semble élevé, prière de vérifier  le montant d'achat (70000 FCFA pour 2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AUBERGINE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oignon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(100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(100 kg) et des quantités en stock (0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50000 FCFA qui semble élevé, prière de verifier le montant tiré de la vente (150000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84791.66 FCFA qui semble élevé, prière de verifier le montant tiré de la vente (254375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7000 FCFA qui semble élevé, prière de verifier le montant tiré de la vente (21000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(400 kg),  des quantités vendus (300 kg) et des quantités en stock (0 kg) diffère de celle de la quantité totale (2000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BARA DIOP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DIOP fréquente 2ème année de Primaire mais ne sait pas écrire, prière de vérifier auprès de FALLOU DIOP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DIOBA DIOP nianga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NIANG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BINETA YALLY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MBAYE DIOP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MBAYE DIOP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(9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72 Cube Grand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Charrettes est inférieur aux prix de revente (150000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[2026-07-15 14:35:57] </w:t>
      </w:r>
      <w:r>
        <w:rPr>
          <w:b/>
          <w:i w:val="0"/>
          <w:color w:val="1F6FEB"/>
          <w:sz w:val="16"/>
        </w:rPr>
        <w:t xml:space="preserve">EQ10_enq3_v2 </w:t>
      </w:r>
      <w:r>
        <w:rPr>
          <w:b w:val="0"/>
          <w:i w:val="0"/>
          <w:color w:val="64748B"/>
          <w:sz w:val="16"/>
        </w:rPr>
        <w:t xml:space="preserve">sur s02q08 : </w:t>
      </w:r>
      <w:r>
        <w:rPr>
          <w:b w:val="0"/>
          <w:i w:val="0"/>
          <w:sz w:val="17"/>
        </w:rPr>
        <w:t>"il etait au dahra "</w:t>
      </w:r>
    </w:p>
    <w:p>
      <w:pPr>
        <w:pStyle w:val="ListBullet"/>
      </w:pPr>
      <w:r>
        <w:rPr>
          <w:b w:val="0"/>
          <w:i w:val="0"/>
          <w:color w:val="64748B"/>
          <w:sz w:val="16"/>
        </w:rPr>
        <w:t xml:space="preserve">[2026-07-15 14:41:32] </w:t>
      </w:r>
      <w:r>
        <w:rPr>
          <w:b/>
          <w:i w:val="0"/>
          <w:color w:val="1F6FEB"/>
          <w:sz w:val="16"/>
        </w:rPr>
        <w:t xml:space="preserve">EQ10_enq3_v2 </w:t>
      </w:r>
      <w:r>
        <w:rPr>
          <w:b w:val="0"/>
          <w:i w:val="0"/>
          <w:color w:val="64748B"/>
          <w:sz w:val="16"/>
        </w:rPr>
        <w:t xml:space="preserve">sur s02q08 : </w:t>
      </w:r>
      <w:r>
        <w:rPr>
          <w:b w:val="0"/>
          <w:i w:val="0"/>
          <w:sz w:val="17"/>
        </w:rPr>
        <w:t>il était au dahra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