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20-56-81-92</w:t>
      </w:r>
    </w:p>
    <w:p>
      <w:r>
        <w:rPr>
          <w:b w:val="0"/>
          <w:i w:val="0"/>
          <w:color w:val="64748B"/>
          <w:sz w:val="18"/>
        </w:rPr>
        <w:t>Enquêteur : EQ10_enq4_v2 (BAYE CHEIKH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20-56-81-92</w:t>
            </w:r>
          </w:p>
        </w:tc>
        <w:tc>
          <w:tcPr>
            <w:tcW w:type="dxa" w:w="3551"/>
            <w:shd w:fill="F8FAFC"/>
          </w:tcPr>
          <w:p>
            <w:r>
              <w:rPr>
                <w:b w:val="0"/>
                <w:i w:val="0"/>
                <w:color w:val="64748B"/>
                <w:sz w:val="14"/>
              </w:rPr>
              <w:t>CHEF DE MÉNAGE</w:t>
              <w:br/>
            </w:r>
            <w:r>
              <w:rPr>
                <w:b/>
                <w:i w:val="0"/>
                <w:sz w:val="18"/>
              </w:rPr>
              <w:t>OMAR FALL</w:t>
            </w:r>
          </w:p>
        </w:tc>
      </w:tr>
      <w:tr>
        <w:tc>
          <w:tcPr>
            <w:tcW w:type="dxa" w:w="3551"/>
            <w:shd w:fill="F8FAFC"/>
          </w:tcPr>
          <w:p>
            <w:r>
              <w:rPr>
                <w:b w:val="0"/>
                <w:i w:val="0"/>
                <w:color w:val="64748B"/>
                <w:sz w:val="14"/>
              </w:rPr>
              <w:t>TÉLÉPHONE CM</w:t>
              <w:br/>
            </w:r>
            <w:r>
              <w:rPr>
                <w:b/>
                <w:i w:val="0"/>
                <w:sz w:val="18"/>
              </w:rPr>
              <w:t>77 515 97 67</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2026-07-07T11:14:10</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 Fall) , prière de renseigner toutes les questions liées à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Omar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Fall (9450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Urbain ont généralement comme principal matériau du toit le/la Paille, mais celui du ménage de OMAR FALL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Urbain ont généralement comme principal matériau de revêtement du sol du logement le/la Terre battue/Sable, mais celui du ménage de OMAR FALL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OMAR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