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50-89-78-68</w:t>
      </w:r>
    </w:p>
    <w:p>
      <w:r>
        <w:rPr>
          <w:b w:val="0"/>
          <w:i w:val="0"/>
          <w:color w:val="64748B"/>
          <w:sz w:val="18"/>
        </w:rPr>
        <w:t>Enquêteur : EQ10_enq1_v2 (DIEYNABA IBRAHIMA NIANG)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81101000012</w:t>
            </w:r>
          </w:p>
        </w:tc>
        <w:tc>
          <w:tcPr>
            <w:tcW w:type="dxa" w:w="3551"/>
            <w:shd w:fill="F8FAFC"/>
          </w:tcPr>
          <w:p>
            <w:r>
              <w:rPr>
                <w:b w:val="0"/>
                <w:i w:val="0"/>
                <w:color w:val="64748B"/>
                <w:sz w:val="14"/>
              </w:rPr>
              <w:t>MÉNAGE</w:t>
              <w:br/>
            </w:r>
            <w:r>
              <w:rPr>
                <w:b/>
                <w:i w:val="0"/>
                <w:color w:val="1F6FEB"/>
                <w:sz w:val="18"/>
              </w:rPr>
              <w:t>50-89-78-68</w:t>
            </w:r>
          </w:p>
        </w:tc>
        <w:tc>
          <w:tcPr>
            <w:tcW w:type="dxa" w:w="3551"/>
            <w:shd w:fill="F8FAFC"/>
          </w:tcPr>
          <w:p>
            <w:r>
              <w:rPr>
                <w:b w:val="0"/>
                <w:i w:val="0"/>
                <w:color w:val="64748B"/>
                <w:sz w:val="14"/>
              </w:rPr>
              <w:t>CHEF DE MÉNAGE</w:t>
              <w:br/>
            </w:r>
            <w:r>
              <w:rPr>
                <w:b/>
                <w:i w:val="0"/>
                <w:sz w:val="18"/>
              </w:rPr>
              <w:t>BARA KEBE</w:t>
            </w:r>
          </w:p>
        </w:tc>
      </w:tr>
      <w:tr>
        <w:tc>
          <w:tcPr>
            <w:tcW w:type="dxa" w:w="3551"/>
            <w:shd w:fill="F8FAFC"/>
          </w:tcPr>
          <w:p>
            <w:r>
              <w:rPr>
                <w:b w:val="0"/>
                <w:i w:val="0"/>
                <w:color w:val="64748B"/>
                <w:sz w:val="14"/>
              </w:rPr>
              <w:t>TÉLÉPHONE CM</w:t>
              <w:br/>
            </w:r>
            <w:r>
              <w:rPr>
                <w:b/>
                <w:i w:val="0"/>
                <w:sz w:val="18"/>
              </w:rPr>
              <w:t>77 719 86 86</w:t>
            </w:r>
          </w:p>
        </w:tc>
        <w:tc>
          <w:tcPr>
            <w:tcW w:type="dxa" w:w="3551"/>
            <w:shd w:fill="F8FAFC"/>
          </w:tcPr>
          <w:p>
            <w:r>
              <w:rPr>
                <w:b w:val="0"/>
                <w:i w:val="0"/>
                <w:color w:val="64748B"/>
                <w:sz w:val="14"/>
              </w:rPr>
              <w:t>LOCALISATION</w:t>
              <w:br/>
            </w:r>
            <w:r>
              <w:rPr>
                <w:b/>
                <w:i w:val="0"/>
                <w:sz w:val="18"/>
              </w:rPr>
              <w:t>en face 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2026-07-09T14:08:05</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KEBE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KEBE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KEBE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KEBE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Peu probable!! L'age d'entrer à l'école de  AMY KEBE semble incoherent, veuillez vérifier ou corriger cette information.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IBRAHIMA KEBE ou l'année à laquelle IBRAHIMA KEBE a fréquenté l'école pour la dernière fois (.) le dernier diplome de IBRAHIMA KEBE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(5000 Fcfa) de Viande de bœuf: filet, faux-filet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BARA KEBE avec une taille de 4 personnes a consommé .38 Kg en taille unique de Lait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BARA KEBE avec une taille de 4 personnes a consommé 6 Pièce en Moyen de Aubergine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BARA KEBE (18500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BARA KEBE (5300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BARA KEBE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BARA KEBE (8000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BARA KEBE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BARA KEBE (6000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BARA KEBE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BARA KEBE (10000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BARA KEBE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BARA KEBE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BARA KEBE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BARA KEBE (35000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de couture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Service de couture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de couture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service de couture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de couture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BARA KEBE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Moyen de Poisson frais seudeu (baracouda),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[2026-07-17 22:32:15] </w:t>
      </w:r>
      <w:r>
        <w:rPr>
          <w:b/>
          <w:i w:val="0"/>
          <w:color w:val="1F6FEB"/>
          <w:sz w:val="16"/>
        </w:rPr>
        <w:t xml:space="preserve">EQ10_sup_v2 </w:t>
      </w:r>
      <w:r>
        <w:rPr>
          <w:b w:val="0"/>
          <w:i w:val="0"/>
          <w:color w:val="64748B"/>
          <w:sz w:val="16"/>
        </w:rPr>
        <w:t xml:space="preserve">sur s04q36a : </w:t>
      </w:r>
      <w:r>
        <w:rPr>
          <w:b w:val="0"/>
          <w:i w:val="0"/>
          <w:sz w:val="17"/>
        </w:rPr>
        <w:t>Confection d’habillement</w:t>
      </w:r>
    </w:p>
    <w:p>
      <w:pPr>
        <w:pStyle w:val="ListBullet"/>
      </w:pPr>
      <w:r>
        <w:rPr>
          <w:b w:val="0"/>
          <w:i w:val="0"/>
          <w:color w:val="64748B"/>
          <w:sz w:val="16"/>
        </w:rPr>
        <w:t xml:space="preserve">[2026-07-17 22:40:55] </w:t>
      </w:r>
      <w:r>
        <w:rPr>
          <w:b/>
          <w:i w:val="0"/>
          <w:color w:val="1F6FEB"/>
          <w:sz w:val="16"/>
        </w:rPr>
        <w:t xml:space="preserve">EQ10_sup_v2 </w:t>
      </w:r>
      <w:r>
        <w:rPr>
          <w:b w:val="0"/>
          <w:i w:val="0"/>
          <w:color w:val="64748B"/>
          <w:sz w:val="16"/>
        </w:rPr>
        <w:t xml:space="preserve">sur @@RejectedBySupervisor : </w:t>
      </w:r>
      <w:r>
        <w:rPr>
          <w:b w:val="0"/>
          <w:i w:val="0"/>
          <w:sz w:val="17"/>
        </w:rPr>
        <w:t>Veuillez  confirmer  ou revoir le 2.08 de Amy Kebe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