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71-37-78-28</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71-37-78-28</w:t>
            </w:r>
          </w:p>
        </w:tc>
        <w:tc>
          <w:tcPr>
            <w:tcW w:type="dxa" w:w="3551"/>
            <w:shd w:fill="F8FAFC"/>
          </w:tcPr>
          <w:p>
            <w:r>
              <w:rPr>
                <w:b w:val="0"/>
                <w:i w:val="0"/>
                <w:color w:val="64748B"/>
                <w:sz w:val="14"/>
              </w:rPr>
              <w:t>CHEF DE MÉNAGE</w:t>
              <w:br/>
            </w:r>
            <w:r>
              <w:rPr>
                <w:b/>
                <w:i w:val="0"/>
                <w:sz w:val="18"/>
              </w:rPr>
              <w:t>MARIYAMA KA</w:t>
            </w:r>
          </w:p>
        </w:tc>
      </w:tr>
      <w:tr>
        <w:tc>
          <w:tcPr>
            <w:tcW w:type="dxa" w:w="3551"/>
            <w:shd w:fill="F8FAFC"/>
          </w:tcPr>
          <w:p>
            <w:r>
              <w:rPr>
                <w:b w:val="0"/>
                <w:i w:val="0"/>
                <w:color w:val="64748B"/>
                <w:sz w:val="14"/>
              </w:rPr>
              <w:t>TÉLÉPHONE CM</w:t>
              <w:br/>
            </w:r>
            <w:r>
              <w:rPr>
                <w:b/>
                <w:i w:val="0"/>
                <w:sz w:val="18"/>
              </w:rPr>
              <w:t>77 535 29 04</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2026-06-30T12:59:00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ALDIOUMA SOW) , prière de renseigner toutes les questions liées à  ALDIOUMA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MALEYNI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NGONÉ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DIEYNABA BA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 Fcfa) de DIEYNABA BA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MARIAMA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montant(80000 FCFA) des dépenses pour chaque visite prénatale de MARIAMA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ALDIOUMA SOW, les agriculteurs dont leurs cultures est principalement destiné à la consommation du ménage sont des (Agriculteurs, subsistances) et ceux qui le font avec l'élevage sont des (Agriculteurs et eleveurs, subsistances)Nombre de mois exercé  (3 mois) par ALDIOUMA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ALDIOUMA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 les agriculteurs dont leurs cultures est principalement destiné à la consommation du ménage sont des (Agriculteurs, subsistances) et ceux qui le font avec l'élevage sont des (Agriculteurs et eleveurs, subsistances)Nombre de mois exercé  (3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(263000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(62000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300 FCFA par Kilogramme qui semble faible, prière de vérifier  le montant d'achat (900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7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